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10A" w:rsidRDefault="00EC656D">
      <w:pPr>
        <w:spacing w:after="14" w:line="344" w:lineRule="auto"/>
        <w:ind w:left="0" w:right="9794" w:firstLine="0"/>
        <w:jc w:val="left"/>
      </w:pPr>
      <w:r>
        <w:rPr>
          <w:rFonts w:ascii="Comic Sans MS" w:eastAsia="Comic Sans MS" w:hAnsi="Comic Sans MS" w:cs="Comic Sans MS"/>
          <w:b/>
          <w:sz w:val="20"/>
        </w:rPr>
        <w:t xml:space="preserve">  </w:t>
      </w:r>
    </w:p>
    <w:p w:rsidR="00F7210A" w:rsidRDefault="00EC656D">
      <w:pPr>
        <w:spacing w:after="46" w:line="259" w:lineRule="auto"/>
        <w:ind w:left="0" w:firstLine="0"/>
        <w:jc w:val="left"/>
      </w:pPr>
      <w:r>
        <w:rPr>
          <w:rFonts w:ascii="Comic Sans MS" w:eastAsia="Comic Sans MS" w:hAnsi="Comic Sans MS" w:cs="Comic Sans MS"/>
          <w:b/>
          <w:sz w:val="20"/>
        </w:rPr>
        <w:t xml:space="preserve"> </w:t>
      </w:r>
    </w:p>
    <w:p w:rsidR="00F7210A" w:rsidRDefault="00DE5A01">
      <w:pPr>
        <w:spacing w:after="36" w:line="259" w:lineRule="auto"/>
        <w:ind w:left="0" w:right="2645" w:firstLine="0"/>
        <w:jc w:val="right"/>
      </w:pPr>
      <w:r>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11430</wp:posOffset>
            </wp:positionV>
            <wp:extent cx="2781300" cy="2773680"/>
            <wp:effectExtent l="0" t="0" r="0" b="762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2781300" cy="2773680"/>
                    </a:xfrm>
                    <a:prstGeom prst="rect">
                      <a:avLst/>
                    </a:prstGeom>
                  </pic:spPr>
                </pic:pic>
              </a:graphicData>
            </a:graphic>
          </wp:anchor>
        </w:drawing>
      </w:r>
      <w:r w:rsidR="00EC656D">
        <w:rPr>
          <w:rFonts w:ascii="Comic Sans MS" w:eastAsia="Comic Sans MS" w:hAnsi="Comic Sans MS" w:cs="Comic Sans MS"/>
          <w:b/>
          <w:sz w:val="20"/>
        </w:rPr>
        <w:t xml:space="preserve"> </w:t>
      </w:r>
    </w:p>
    <w:p w:rsidR="00F7210A" w:rsidRDefault="00EC656D">
      <w:pPr>
        <w:spacing w:after="111" w:line="259" w:lineRule="auto"/>
        <w:ind w:left="0" w:firstLine="0"/>
        <w:jc w:val="left"/>
      </w:pPr>
      <w:r>
        <w:rPr>
          <w:rFonts w:ascii="Comic Sans MS" w:eastAsia="Comic Sans MS" w:hAnsi="Comic Sans MS" w:cs="Comic Sans MS"/>
          <w:b/>
          <w:sz w:val="20"/>
        </w:rPr>
        <w:t xml:space="preserve"> </w:t>
      </w:r>
    </w:p>
    <w:p w:rsidR="00F7210A" w:rsidRDefault="00EC656D">
      <w:pPr>
        <w:spacing w:after="111" w:line="259" w:lineRule="auto"/>
        <w:ind w:left="0" w:right="242" w:firstLine="0"/>
        <w:jc w:val="center"/>
        <w:rPr>
          <w:rFonts w:ascii="Comic Sans MS" w:eastAsia="Comic Sans MS" w:hAnsi="Comic Sans MS" w:cs="Comic Sans MS"/>
          <w:b/>
          <w:sz w:val="20"/>
        </w:rPr>
      </w:pPr>
      <w:r>
        <w:rPr>
          <w:rFonts w:ascii="Comic Sans MS" w:eastAsia="Comic Sans MS" w:hAnsi="Comic Sans MS" w:cs="Comic Sans MS"/>
          <w:b/>
          <w:sz w:val="20"/>
        </w:rPr>
        <w:t xml:space="preserve"> </w:t>
      </w:r>
    </w:p>
    <w:p w:rsidR="00DE5A01" w:rsidRDefault="00DE5A01">
      <w:pPr>
        <w:spacing w:after="111" w:line="259" w:lineRule="auto"/>
        <w:ind w:left="0" w:right="242" w:firstLine="0"/>
        <w:jc w:val="center"/>
        <w:rPr>
          <w:rFonts w:ascii="Comic Sans MS" w:eastAsia="Comic Sans MS" w:hAnsi="Comic Sans MS" w:cs="Comic Sans MS"/>
          <w:b/>
          <w:sz w:val="20"/>
        </w:rPr>
      </w:pPr>
    </w:p>
    <w:p w:rsidR="00DE5A01" w:rsidRDefault="00DE5A01">
      <w:pPr>
        <w:spacing w:after="111" w:line="259" w:lineRule="auto"/>
        <w:ind w:left="0" w:right="242" w:firstLine="0"/>
        <w:jc w:val="center"/>
        <w:rPr>
          <w:rFonts w:ascii="Comic Sans MS" w:eastAsia="Comic Sans MS" w:hAnsi="Comic Sans MS" w:cs="Comic Sans MS"/>
          <w:b/>
          <w:sz w:val="20"/>
        </w:rPr>
      </w:pPr>
    </w:p>
    <w:p w:rsidR="00DE5A01" w:rsidRDefault="00DE5A01">
      <w:pPr>
        <w:spacing w:after="111" w:line="259" w:lineRule="auto"/>
        <w:ind w:left="0" w:right="242" w:firstLine="0"/>
        <w:jc w:val="center"/>
        <w:rPr>
          <w:rFonts w:ascii="Comic Sans MS" w:eastAsia="Comic Sans MS" w:hAnsi="Comic Sans MS" w:cs="Comic Sans MS"/>
          <w:b/>
          <w:sz w:val="20"/>
        </w:rPr>
      </w:pPr>
    </w:p>
    <w:p w:rsidR="00DE5A01" w:rsidRDefault="00DE5A01">
      <w:pPr>
        <w:spacing w:after="111" w:line="259" w:lineRule="auto"/>
        <w:ind w:left="0" w:right="242" w:firstLine="0"/>
        <w:jc w:val="center"/>
        <w:rPr>
          <w:rFonts w:ascii="Comic Sans MS" w:eastAsia="Comic Sans MS" w:hAnsi="Comic Sans MS" w:cs="Comic Sans MS"/>
          <w:b/>
          <w:sz w:val="20"/>
        </w:rPr>
      </w:pPr>
    </w:p>
    <w:p w:rsidR="00DE5A01" w:rsidRDefault="00DE5A01">
      <w:pPr>
        <w:spacing w:after="111" w:line="259" w:lineRule="auto"/>
        <w:ind w:left="0" w:right="242" w:firstLine="0"/>
        <w:jc w:val="center"/>
        <w:rPr>
          <w:rFonts w:ascii="Comic Sans MS" w:eastAsia="Comic Sans MS" w:hAnsi="Comic Sans MS" w:cs="Comic Sans MS"/>
          <w:b/>
          <w:sz w:val="20"/>
        </w:rPr>
      </w:pPr>
    </w:p>
    <w:p w:rsidR="00DE5A01" w:rsidRDefault="00DE5A01">
      <w:pPr>
        <w:spacing w:after="111" w:line="259" w:lineRule="auto"/>
        <w:ind w:left="0" w:right="242" w:firstLine="0"/>
        <w:jc w:val="center"/>
        <w:rPr>
          <w:rFonts w:ascii="Comic Sans MS" w:eastAsia="Comic Sans MS" w:hAnsi="Comic Sans MS" w:cs="Comic Sans MS"/>
          <w:b/>
          <w:sz w:val="20"/>
        </w:rPr>
      </w:pPr>
    </w:p>
    <w:p w:rsidR="00DE5A01" w:rsidRDefault="00DE5A01">
      <w:pPr>
        <w:spacing w:after="111" w:line="259" w:lineRule="auto"/>
        <w:ind w:left="0" w:right="242" w:firstLine="0"/>
        <w:jc w:val="center"/>
        <w:rPr>
          <w:rFonts w:ascii="Comic Sans MS" w:eastAsia="Comic Sans MS" w:hAnsi="Comic Sans MS" w:cs="Comic Sans MS"/>
          <w:b/>
          <w:sz w:val="20"/>
        </w:rPr>
      </w:pPr>
    </w:p>
    <w:p w:rsidR="00DE5A01" w:rsidRDefault="00DE5A01">
      <w:pPr>
        <w:spacing w:after="111" w:line="259" w:lineRule="auto"/>
        <w:ind w:left="0" w:right="242" w:firstLine="0"/>
        <w:jc w:val="center"/>
        <w:rPr>
          <w:rFonts w:ascii="Comic Sans MS" w:eastAsia="Comic Sans MS" w:hAnsi="Comic Sans MS" w:cs="Comic Sans MS"/>
          <w:b/>
          <w:sz w:val="20"/>
        </w:rPr>
      </w:pPr>
    </w:p>
    <w:p w:rsidR="00DE5A01" w:rsidRDefault="00DE5A01">
      <w:pPr>
        <w:spacing w:after="111" w:line="259" w:lineRule="auto"/>
        <w:ind w:left="0" w:right="242" w:firstLine="0"/>
        <w:jc w:val="center"/>
        <w:rPr>
          <w:rFonts w:ascii="Comic Sans MS" w:eastAsia="Comic Sans MS" w:hAnsi="Comic Sans MS" w:cs="Comic Sans MS"/>
          <w:b/>
          <w:sz w:val="20"/>
        </w:rPr>
      </w:pPr>
    </w:p>
    <w:p w:rsidR="00DE5A01" w:rsidRDefault="00DE5A01">
      <w:pPr>
        <w:spacing w:after="111" w:line="259" w:lineRule="auto"/>
        <w:ind w:left="0" w:right="242" w:firstLine="0"/>
        <w:jc w:val="center"/>
      </w:pPr>
    </w:p>
    <w:p w:rsidR="00F7210A" w:rsidRDefault="00EC656D" w:rsidP="00570208">
      <w:pPr>
        <w:spacing w:after="171" w:line="259" w:lineRule="auto"/>
        <w:ind w:left="0" w:right="260" w:firstLine="0"/>
        <w:jc w:val="center"/>
      </w:pPr>
      <w:r>
        <w:rPr>
          <w:b/>
        </w:rPr>
        <w:t xml:space="preserve">  </w:t>
      </w:r>
    </w:p>
    <w:p w:rsidR="00F7210A" w:rsidRDefault="00570208">
      <w:pPr>
        <w:spacing w:after="93" w:line="259" w:lineRule="auto"/>
        <w:ind w:left="0" w:right="260" w:firstLine="0"/>
        <w:jc w:val="center"/>
      </w:pPr>
      <w:r>
        <w:rPr>
          <w:noProof/>
        </w:rPr>
        <mc:AlternateContent>
          <mc:Choice Requires="wps">
            <w:drawing>
              <wp:anchor distT="45720" distB="45720" distL="114300" distR="114300" simplePos="0" relativeHeight="251659264" behindDoc="0" locked="0" layoutInCell="1" allowOverlap="1" wp14:anchorId="0690BD28" wp14:editId="79B567BE">
                <wp:simplePos x="0" y="0"/>
                <wp:positionH relativeFrom="margin">
                  <wp:align>center</wp:align>
                </wp:positionH>
                <wp:positionV relativeFrom="paragraph">
                  <wp:posOffset>5080</wp:posOffset>
                </wp:positionV>
                <wp:extent cx="3028950" cy="485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85775"/>
                        </a:xfrm>
                        <a:prstGeom prst="rect">
                          <a:avLst/>
                        </a:prstGeom>
                        <a:solidFill>
                          <a:srgbClr val="FFFFFF"/>
                        </a:solidFill>
                        <a:ln w="9525">
                          <a:solidFill>
                            <a:srgbClr val="000000"/>
                          </a:solidFill>
                          <a:miter lim="800000"/>
                          <a:headEnd/>
                          <a:tailEnd/>
                        </a:ln>
                      </wps:spPr>
                      <wps:txbx>
                        <w:txbxContent>
                          <w:p w:rsidR="00570208" w:rsidRPr="003F1091" w:rsidRDefault="00570208" w:rsidP="00570208">
                            <w:pPr>
                              <w:jc w:val="center"/>
                              <w:rPr>
                                <w:b/>
                                <w:sz w:val="40"/>
                                <w:szCs w:val="40"/>
                              </w:rPr>
                            </w:pPr>
                            <w:r>
                              <w:rPr>
                                <w:b/>
                                <w:sz w:val="40"/>
                                <w:szCs w:val="40"/>
                              </w:rPr>
                              <w:t>Anti-Bullying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90BD28" id="_x0000_t202" coordsize="21600,21600" o:spt="202" path="m,l,21600r21600,l21600,xe">
                <v:stroke joinstyle="miter"/>
                <v:path gradientshapeok="t" o:connecttype="rect"/>
              </v:shapetype>
              <v:shape id="Text Box 2" o:spid="_x0000_s1026" type="#_x0000_t202" style="position:absolute;left:0;text-align:left;margin-left:0;margin-top:.4pt;width:238.5pt;height:38.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">
                <v:textbox>
                  <w:txbxContent>
                    <w:p w:rsidR="00570208" w:rsidRPr="003F1091" w:rsidRDefault="00570208" w:rsidP="00570208">
                      <w:pPr>
                        <w:jc w:val="center"/>
                        <w:rPr>
                          <w:b/>
                          <w:sz w:val="40"/>
                          <w:szCs w:val="40"/>
                        </w:rPr>
                      </w:pPr>
                      <w:r>
                        <w:rPr>
                          <w:b/>
                          <w:sz w:val="40"/>
                          <w:szCs w:val="40"/>
                        </w:rPr>
                        <w:t>Anti-Bullying Policy</w:t>
                      </w:r>
                    </w:p>
                  </w:txbxContent>
                </v:textbox>
                <w10:wrap type="square" anchorx="margin"/>
              </v:shape>
            </w:pict>
          </mc:Fallback>
        </mc:AlternateContent>
      </w:r>
      <w:r w:rsidR="00EC656D">
        <w:rPr>
          <w:b/>
        </w:rPr>
        <w:t xml:space="preserve"> </w:t>
      </w:r>
    </w:p>
    <w:p w:rsidR="00F7210A" w:rsidRDefault="00EC656D">
      <w:pPr>
        <w:spacing w:after="108" w:line="259" w:lineRule="auto"/>
        <w:ind w:left="0" w:right="260" w:firstLine="0"/>
        <w:jc w:val="center"/>
      </w:pPr>
      <w:r>
        <w:rPr>
          <w:b/>
        </w:rPr>
        <w:t xml:space="preserve"> </w:t>
      </w:r>
    </w:p>
    <w:p w:rsidR="00F7210A" w:rsidRDefault="00EC656D">
      <w:pPr>
        <w:spacing w:after="92" w:line="259" w:lineRule="auto"/>
        <w:ind w:left="541" w:firstLine="0"/>
        <w:jc w:val="left"/>
      </w:pPr>
      <w:r>
        <w:rPr>
          <w:b/>
        </w:rPr>
        <w:t xml:space="preserve"> </w:t>
      </w:r>
    </w:p>
    <w:p w:rsidR="00F7210A" w:rsidRDefault="00EC656D" w:rsidP="00570208">
      <w:pPr>
        <w:spacing w:after="92" w:line="259" w:lineRule="auto"/>
        <w:ind w:left="0" w:firstLine="0"/>
        <w:jc w:val="left"/>
      </w:pPr>
      <w:r>
        <w:rPr>
          <w:b/>
        </w:rPr>
        <w:t xml:space="preserve"> </w:t>
      </w:r>
    </w:p>
    <w:p w:rsidR="00F7210A" w:rsidRDefault="00EC656D">
      <w:pPr>
        <w:spacing w:after="0" w:line="259" w:lineRule="auto"/>
        <w:ind w:left="0" w:right="260" w:firstLine="0"/>
        <w:jc w:val="center"/>
      </w:pPr>
      <w:r>
        <w:rPr>
          <w:b/>
        </w:rPr>
        <w:t xml:space="preserve"> </w:t>
      </w:r>
    </w:p>
    <w:tbl>
      <w:tblPr>
        <w:tblStyle w:val="TableGrid"/>
        <w:tblW w:w="6882" w:type="dxa"/>
        <w:tblInd w:w="1552" w:type="dxa"/>
        <w:tblCellMar>
          <w:left w:w="113" w:type="dxa"/>
          <w:right w:w="31" w:type="dxa"/>
        </w:tblCellMar>
        <w:tblLook w:val="04A0" w:firstRow="1" w:lastRow="0" w:firstColumn="1" w:lastColumn="0" w:noHBand="0" w:noVBand="1"/>
      </w:tblPr>
      <w:tblGrid>
        <w:gridCol w:w="1715"/>
        <w:gridCol w:w="1397"/>
        <w:gridCol w:w="1427"/>
        <w:gridCol w:w="2343"/>
      </w:tblGrid>
      <w:tr w:rsidR="00F7210A" w:rsidTr="00570208">
        <w:trPr>
          <w:trHeight w:val="555"/>
        </w:trPr>
        <w:tc>
          <w:tcPr>
            <w:tcW w:w="1715" w:type="dxa"/>
            <w:tcBorders>
              <w:top w:val="single" w:sz="6" w:space="0" w:color="000000"/>
              <w:left w:val="single" w:sz="6" w:space="0" w:color="000000"/>
              <w:bottom w:val="single" w:sz="6" w:space="0" w:color="000000"/>
              <w:right w:val="single" w:sz="6" w:space="0" w:color="000000"/>
            </w:tcBorders>
          </w:tcPr>
          <w:p w:rsidR="00F7210A" w:rsidRDefault="00EC656D">
            <w:pPr>
              <w:spacing w:after="0" w:line="259" w:lineRule="auto"/>
              <w:ind w:left="0" w:right="34" w:firstLine="0"/>
              <w:jc w:val="center"/>
            </w:pPr>
            <w:r>
              <w:rPr>
                <w:b/>
              </w:rPr>
              <w:t xml:space="preserve">Author </w:t>
            </w:r>
          </w:p>
        </w:tc>
        <w:tc>
          <w:tcPr>
            <w:tcW w:w="1397" w:type="dxa"/>
            <w:tcBorders>
              <w:top w:val="single" w:sz="6" w:space="0" w:color="000000"/>
              <w:left w:val="single" w:sz="6" w:space="0" w:color="000000"/>
              <w:bottom w:val="single" w:sz="6" w:space="0" w:color="000000"/>
              <w:right w:val="single" w:sz="6" w:space="0" w:color="000000"/>
            </w:tcBorders>
          </w:tcPr>
          <w:p w:rsidR="00F7210A" w:rsidRDefault="00EC656D">
            <w:pPr>
              <w:spacing w:after="0" w:line="259" w:lineRule="auto"/>
              <w:ind w:left="0" w:right="46" w:firstLine="0"/>
              <w:jc w:val="center"/>
            </w:pPr>
            <w:r>
              <w:rPr>
                <w:b/>
              </w:rPr>
              <w:t xml:space="preserve">Written / </w:t>
            </w:r>
          </w:p>
          <w:p w:rsidR="00F7210A" w:rsidRDefault="00EC656D">
            <w:pPr>
              <w:spacing w:after="0" w:line="259" w:lineRule="auto"/>
              <w:ind w:left="30" w:firstLine="0"/>
              <w:jc w:val="left"/>
            </w:pPr>
            <w:r>
              <w:rPr>
                <w:b/>
              </w:rPr>
              <w:t xml:space="preserve">Reviewed </w:t>
            </w:r>
          </w:p>
        </w:tc>
        <w:tc>
          <w:tcPr>
            <w:tcW w:w="1427" w:type="dxa"/>
            <w:tcBorders>
              <w:top w:val="single" w:sz="6" w:space="0" w:color="000000"/>
              <w:left w:val="single" w:sz="6" w:space="0" w:color="000000"/>
              <w:bottom w:val="single" w:sz="6" w:space="0" w:color="000000"/>
              <w:right w:val="single" w:sz="6" w:space="0" w:color="000000"/>
            </w:tcBorders>
          </w:tcPr>
          <w:p w:rsidR="00F7210A" w:rsidRDefault="00EC656D">
            <w:pPr>
              <w:spacing w:after="0" w:line="259" w:lineRule="auto"/>
              <w:ind w:left="0" w:firstLine="0"/>
              <w:jc w:val="left"/>
            </w:pPr>
            <w:r>
              <w:rPr>
                <w:b/>
              </w:rPr>
              <w:t xml:space="preserve">Passed by Governors </w:t>
            </w:r>
          </w:p>
        </w:tc>
        <w:tc>
          <w:tcPr>
            <w:tcW w:w="2343" w:type="dxa"/>
            <w:tcBorders>
              <w:top w:val="single" w:sz="6" w:space="0" w:color="000000"/>
              <w:left w:val="single" w:sz="6" w:space="0" w:color="000000"/>
              <w:bottom w:val="single" w:sz="6" w:space="0" w:color="000000"/>
              <w:right w:val="single" w:sz="6" w:space="0" w:color="000000"/>
            </w:tcBorders>
          </w:tcPr>
          <w:p w:rsidR="00F7210A" w:rsidRDefault="00EC656D">
            <w:pPr>
              <w:spacing w:after="0" w:line="259" w:lineRule="auto"/>
              <w:ind w:left="0" w:right="63" w:firstLine="0"/>
              <w:jc w:val="center"/>
            </w:pPr>
            <w:r>
              <w:rPr>
                <w:b/>
              </w:rPr>
              <w:t xml:space="preserve">Next Review </w:t>
            </w:r>
          </w:p>
        </w:tc>
      </w:tr>
      <w:tr w:rsidR="00F7210A" w:rsidTr="00570208">
        <w:trPr>
          <w:trHeight w:val="556"/>
        </w:trPr>
        <w:tc>
          <w:tcPr>
            <w:tcW w:w="1715" w:type="dxa"/>
            <w:tcBorders>
              <w:top w:val="single" w:sz="6" w:space="0" w:color="000000"/>
              <w:left w:val="single" w:sz="6" w:space="0" w:color="000000"/>
              <w:bottom w:val="single" w:sz="6" w:space="0" w:color="000000"/>
              <w:right w:val="single" w:sz="6" w:space="0" w:color="000000"/>
            </w:tcBorders>
          </w:tcPr>
          <w:p w:rsidR="00F7210A" w:rsidRDefault="00570208">
            <w:pPr>
              <w:spacing w:after="0" w:line="259" w:lineRule="auto"/>
              <w:ind w:left="0" w:right="53" w:firstLine="0"/>
              <w:jc w:val="center"/>
            </w:pPr>
            <w:r>
              <w:t>K Pickering/  L Bridgewater</w:t>
            </w:r>
            <w:r w:rsidR="00EC656D">
              <w:t xml:space="preserve"> </w:t>
            </w:r>
          </w:p>
        </w:tc>
        <w:tc>
          <w:tcPr>
            <w:tcW w:w="1397" w:type="dxa"/>
            <w:tcBorders>
              <w:top w:val="single" w:sz="6" w:space="0" w:color="000000"/>
              <w:left w:val="single" w:sz="6" w:space="0" w:color="000000"/>
              <w:bottom w:val="single" w:sz="6" w:space="0" w:color="000000"/>
              <w:right w:val="single" w:sz="6" w:space="0" w:color="000000"/>
            </w:tcBorders>
          </w:tcPr>
          <w:p w:rsidR="00F7210A" w:rsidRDefault="00612F86">
            <w:pPr>
              <w:spacing w:after="0" w:line="259" w:lineRule="auto"/>
              <w:ind w:left="0" w:firstLine="0"/>
              <w:jc w:val="center"/>
            </w:pPr>
            <w:r>
              <w:t>Feb 2018</w:t>
            </w:r>
            <w:r w:rsidR="00EC656D">
              <w:t xml:space="preserve"> </w:t>
            </w:r>
          </w:p>
        </w:tc>
        <w:tc>
          <w:tcPr>
            <w:tcW w:w="1427" w:type="dxa"/>
            <w:tcBorders>
              <w:top w:val="single" w:sz="6" w:space="0" w:color="000000"/>
              <w:left w:val="single" w:sz="6" w:space="0" w:color="000000"/>
              <w:bottom w:val="single" w:sz="6" w:space="0" w:color="000000"/>
              <w:right w:val="single" w:sz="6" w:space="0" w:color="000000"/>
            </w:tcBorders>
          </w:tcPr>
          <w:p w:rsidR="00F7210A" w:rsidRDefault="008C6393">
            <w:pPr>
              <w:spacing w:after="0" w:line="259" w:lineRule="auto"/>
              <w:ind w:left="0" w:right="15" w:firstLine="0"/>
              <w:jc w:val="center"/>
            </w:pPr>
            <w:r>
              <w:t>April 2019</w:t>
            </w:r>
            <w:bookmarkStart w:id="0" w:name="_GoBack"/>
            <w:bookmarkEnd w:id="0"/>
          </w:p>
        </w:tc>
        <w:tc>
          <w:tcPr>
            <w:tcW w:w="2343" w:type="dxa"/>
            <w:tcBorders>
              <w:top w:val="single" w:sz="6" w:space="0" w:color="000000"/>
              <w:left w:val="single" w:sz="6" w:space="0" w:color="000000"/>
              <w:bottom w:val="single" w:sz="6" w:space="0" w:color="000000"/>
              <w:right w:val="single" w:sz="6" w:space="0" w:color="000000"/>
            </w:tcBorders>
          </w:tcPr>
          <w:p w:rsidR="00F7210A" w:rsidRDefault="00612F86">
            <w:pPr>
              <w:spacing w:after="0" w:line="259" w:lineRule="auto"/>
              <w:ind w:left="0" w:right="53" w:firstLine="0"/>
              <w:jc w:val="center"/>
            </w:pPr>
            <w:r>
              <w:t>Feb 2019</w:t>
            </w:r>
            <w:r w:rsidR="00EC656D">
              <w:t xml:space="preserve"> </w:t>
            </w:r>
          </w:p>
        </w:tc>
      </w:tr>
    </w:tbl>
    <w:p w:rsidR="00F7210A" w:rsidRDefault="00EC656D">
      <w:pPr>
        <w:spacing w:after="107" w:line="259" w:lineRule="auto"/>
        <w:ind w:left="541" w:firstLine="0"/>
        <w:jc w:val="left"/>
        <w:rPr>
          <w:b/>
        </w:rPr>
      </w:pPr>
      <w:r>
        <w:rPr>
          <w:b/>
        </w:rPr>
        <w:t xml:space="preserve"> </w:t>
      </w:r>
    </w:p>
    <w:p w:rsidR="00113DC9" w:rsidRDefault="00113DC9">
      <w:pPr>
        <w:spacing w:after="107" w:line="259" w:lineRule="auto"/>
        <w:ind w:left="541" w:firstLine="0"/>
        <w:jc w:val="left"/>
      </w:pPr>
    </w:p>
    <w:p w:rsidR="00F7210A" w:rsidRDefault="00F7210A">
      <w:pPr>
        <w:spacing w:after="0" w:line="259" w:lineRule="auto"/>
        <w:ind w:left="541" w:firstLine="0"/>
        <w:jc w:val="left"/>
      </w:pPr>
    </w:p>
    <w:p w:rsidR="00F7210A" w:rsidRDefault="00EC656D">
      <w:pPr>
        <w:spacing w:after="0" w:line="259" w:lineRule="auto"/>
        <w:ind w:left="541" w:firstLine="0"/>
        <w:jc w:val="left"/>
      </w:pPr>
      <w:r>
        <w:t xml:space="preserve"> </w:t>
      </w:r>
    </w:p>
    <w:p w:rsidR="00F7210A" w:rsidRDefault="00EC656D">
      <w:pPr>
        <w:spacing w:after="0" w:line="259" w:lineRule="auto"/>
        <w:ind w:left="541" w:firstLine="0"/>
        <w:jc w:val="left"/>
      </w:pPr>
      <w:r>
        <w:t xml:space="preserve"> </w:t>
      </w:r>
    </w:p>
    <w:p w:rsidR="00F7210A" w:rsidRDefault="00EC656D">
      <w:pPr>
        <w:spacing w:after="0" w:line="259" w:lineRule="auto"/>
        <w:ind w:left="541" w:firstLine="0"/>
        <w:jc w:val="left"/>
      </w:pPr>
      <w:r>
        <w:t xml:space="preserve"> </w:t>
      </w:r>
    </w:p>
    <w:p w:rsidR="00F7210A" w:rsidRDefault="00EC656D">
      <w:pPr>
        <w:spacing w:after="0" w:line="259" w:lineRule="auto"/>
        <w:ind w:left="541" w:firstLine="0"/>
        <w:jc w:val="left"/>
      </w:pPr>
      <w:r>
        <w:t xml:space="preserve"> </w:t>
      </w:r>
    </w:p>
    <w:p w:rsidR="003C6A70" w:rsidRDefault="003C6A70" w:rsidP="00113DC9">
      <w:pPr>
        <w:spacing w:after="0" w:line="259" w:lineRule="auto"/>
        <w:jc w:val="left"/>
      </w:pPr>
    </w:p>
    <w:p w:rsidR="00570208" w:rsidRDefault="00570208">
      <w:pPr>
        <w:spacing w:after="160" w:line="259" w:lineRule="auto"/>
        <w:ind w:left="0" w:firstLine="0"/>
        <w:jc w:val="left"/>
        <w:rPr>
          <w:b/>
        </w:rPr>
      </w:pPr>
      <w:r>
        <w:rPr>
          <w:b/>
        </w:rPr>
        <w:br w:type="page"/>
      </w:r>
    </w:p>
    <w:p w:rsidR="003C6A70" w:rsidRPr="003C6A70" w:rsidRDefault="00DE5A01" w:rsidP="00570208">
      <w:pPr>
        <w:ind w:left="0" w:firstLine="0"/>
        <w:rPr>
          <w:b/>
        </w:rPr>
      </w:pPr>
      <w:r>
        <w:rPr>
          <w:b/>
        </w:rPr>
        <w:lastRenderedPageBreak/>
        <w:t>Statement of I</w:t>
      </w:r>
      <w:r w:rsidR="003C6A70" w:rsidRPr="003C6A70">
        <w:rPr>
          <w:b/>
        </w:rPr>
        <w:t>ntent</w:t>
      </w:r>
    </w:p>
    <w:p w:rsidR="003C6A70" w:rsidRDefault="003C6A70" w:rsidP="00570208">
      <w:pPr>
        <w:ind w:left="0" w:firstLine="0"/>
      </w:pPr>
    </w:p>
    <w:p w:rsidR="00F7210A" w:rsidRDefault="00EC656D" w:rsidP="00DE5A01">
      <w:pPr>
        <w:spacing w:line="240" w:lineRule="auto"/>
        <w:ind w:left="0" w:firstLine="0"/>
      </w:pPr>
      <w:r>
        <w:t xml:space="preserve">This policy reflects the values and philosophy of Shenstone Lodge School in relation to Bullying and applies across both sites. </w:t>
      </w:r>
    </w:p>
    <w:p w:rsidR="00F7210A" w:rsidRDefault="00EC656D" w:rsidP="00DE5A01">
      <w:pPr>
        <w:spacing w:after="0" w:line="240" w:lineRule="auto"/>
        <w:ind w:left="0" w:firstLine="0"/>
        <w:jc w:val="left"/>
      </w:pPr>
      <w:r>
        <w:t xml:space="preserve"> </w:t>
      </w:r>
    </w:p>
    <w:p w:rsidR="00F7210A" w:rsidRDefault="00EC656D" w:rsidP="00DE5A01">
      <w:pPr>
        <w:spacing w:line="240" w:lineRule="auto"/>
        <w:ind w:left="0" w:right="16" w:firstLine="0"/>
      </w:pPr>
      <w:r>
        <w:t>It sets out a framework within which teaching and non-teaching staff can operate, and gives guidance on prevention, responding to bullying behaviour, and supporting bullies and their victims</w:t>
      </w:r>
      <w:r w:rsidRPr="00610D53">
        <w:rPr>
          <w:highlight w:val="yellow"/>
        </w:rPr>
        <w:t xml:space="preserve">. </w:t>
      </w:r>
      <w:r w:rsidR="00610D53" w:rsidRPr="00610D53">
        <w:rPr>
          <w:highlight w:val="yellow"/>
        </w:rPr>
        <w:t>Our school has a positive ethos of good behaviour, where pupils respect each other and staff.</w:t>
      </w:r>
    </w:p>
    <w:p w:rsidR="00F7210A" w:rsidRDefault="00EC656D" w:rsidP="00DE5A01">
      <w:pPr>
        <w:spacing w:after="0" w:line="240" w:lineRule="auto"/>
        <w:ind w:left="0" w:firstLine="0"/>
        <w:jc w:val="left"/>
      </w:pPr>
      <w:r>
        <w:t xml:space="preserve"> </w:t>
      </w:r>
    </w:p>
    <w:p w:rsidR="00F7210A" w:rsidRDefault="00EC656D" w:rsidP="00DE5A01">
      <w:pPr>
        <w:spacing w:line="240" w:lineRule="auto"/>
        <w:ind w:left="0" w:right="395" w:firstLine="0"/>
        <w:jc w:val="left"/>
      </w:pPr>
      <w:r>
        <w:t>We are committed to providing a caring, friendly and safe environment for all of our pupils so they can learn in a relaxed and secure atmosphere.  Bullying of any kind is unacceptable at our school.</w:t>
      </w:r>
      <w:r>
        <w:rPr>
          <w:rFonts w:ascii="Times New Roman" w:eastAsia="Times New Roman" w:hAnsi="Times New Roman" w:cs="Times New Roman"/>
        </w:rPr>
        <w:t xml:space="preserve">  </w:t>
      </w:r>
      <w:r>
        <w:t xml:space="preserve"> </w:t>
      </w:r>
    </w:p>
    <w:p w:rsidR="00F7210A" w:rsidRDefault="00EC656D" w:rsidP="00DE5A01">
      <w:pPr>
        <w:spacing w:after="0" w:line="240" w:lineRule="auto"/>
        <w:ind w:left="0" w:firstLine="0"/>
        <w:jc w:val="left"/>
      </w:pPr>
      <w:r>
        <w:t xml:space="preserve"> </w:t>
      </w:r>
    </w:p>
    <w:p w:rsidR="003C6A70" w:rsidRPr="00376FCB" w:rsidRDefault="00113DC9" w:rsidP="00DE5A01">
      <w:pPr>
        <w:pStyle w:val="Heading1"/>
        <w:keepNext w:val="0"/>
        <w:keepLines w:val="0"/>
        <w:spacing w:before="0" w:after="200" w:line="240" w:lineRule="auto"/>
        <w:ind w:left="0" w:firstLine="0"/>
        <w:contextualSpacing/>
        <w:jc w:val="left"/>
        <w:rPr>
          <w:rFonts w:ascii="Arial" w:eastAsiaTheme="minorHAnsi" w:hAnsi="Arial" w:cs="Arial"/>
          <w:b/>
          <w:color w:val="auto"/>
          <w:sz w:val="24"/>
          <w:szCs w:val="24"/>
          <w:lang w:eastAsia="en-US"/>
        </w:rPr>
      </w:pPr>
      <w:bookmarkStart w:id="1" w:name="c"/>
      <w:r w:rsidRPr="00376FCB">
        <w:rPr>
          <w:rFonts w:ascii="Arial" w:eastAsia="Arial" w:hAnsi="Arial" w:cs="Arial"/>
          <w:b/>
          <w:color w:val="auto"/>
          <w:sz w:val="24"/>
          <w:szCs w:val="24"/>
        </w:rPr>
        <w:t xml:space="preserve">Supporting </w:t>
      </w:r>
      <w:r w:rsidR="00DE5A01">
        <w:rPr>
          <w:rFonts w:ascii="Arial" w:eastAsiaTheme="minorHAnsi" w:hAnsi="Arial" w:cs="Arial"/>
          <w:b/>
          <w:color w:val="auto"/>
          <w:sz w:val="24"/>
          <w:szCs w:val="24"/>
          <w:lang w:eastAsia="en-US"/>
        </w:rPr>
        <w:t>Legal F</w:t>
      </w:r>
      <w:r w:rsidR="003C6A70" w:rsidRPr="00376FCB">
        <w:rPr>
          <w:rFonts w:ascii="Arial" w:eastAsiaTheme="minorHAnsi" w:hAnsi="Arial" w:cs="Arial"/>
          <w:b/>
          <w:color w:val="auto"/>
          <w:sz w:val="24"/>
          <w:szCs w:val="24"/>
          <w:lang w:eastAsia="en-US"/>
        </w:rPr>
        <w:t>ramework</w:t>
      </w:r>
    </w:p>
    <w:bookmarkEnd w:id="1"/>
    <w:p w:rsidR="00113DC9" w:rsidRPr="00376FCB" w:rsidRDefault="003C6A70" w:rsidP="00DE5A01">
      <w:pPr>
        <w:spacing w:after="200" w:line="240" w:lineRule="auto"/>
        <w:ind w:left="0" w:firstLine="0"/>
        <w:jc w:val="left"/>
        <w:outlineLvl w:val="0"/>
        <w:rPr>
          <w:rFonts w:eastAsiaTheme="minorHAnsi"/>
          <w:color w:val="auto"/>
          <w:szCs w:val="24"/>
          <w:lang w:eastAsia="en-US"/>
        </w:rPr>
      </w:pPr>
      <w:r w:rsidRPr="00376FCB">
        <w:rPr>
          <w:rFonts w:eastAsiaTheme="minorHAnsi"/>
          <w:color w:val="auto"/>
          <w:szCs w:val="24"/>
          <w:lang w:eastAsia="en-US"/>
        </w:rPr>
        <w:t>This policy has due regard to legislation, including, but not limited to, the following:</w:t>
      </w:r>
    </w:p>
    <w:p w:rsidR="003C6A70" w:rsidRPr="00376FCB" w:rsidRDefault="003C6A70" w:rsidP="00DE5A01">
      <w:pPr>
        <w:spacing w:before="200" w:after="200" w:line="240" w:lineRule="auto"/>
        <w:ind w:left="0" w:firstLine="0"/>
        <w:contextualSpacing/>
        <w:rPr>
          <w:rFonts w:eastAsiaTheme="minorHAnsi"/>
          <w:color w:val="auto"/>
          <w:szCs w:val="24"/>
          <w:lang w:eastAsia="en-US"/>
        </w:rPr>
      </w:pPr>
      <w:r w:rsidRPr="00376FCB">
        <w:rPr>
          <w:rFonts w:eastAsiaTheme="minorHAnsi"/>
          <w:color w:val="auto"/>
          <w:szCs w:val="24"/>
          <w:lang w:eastAsia="en-US"/>
        </w:rPr>
        <w:t>Education and Inspections Act 2006</w:t>
      </w:r>
    </w:p>
    <w:p w:rsidR="003C6A70" w:rsidRPr="00376FCB" w:rsidRDefault="003C6A70" w:rsidP="00DE5A01">
      <w:pPr>
        <w:spacing w:before="200" w:after="200" w:line="240" w:lineRule="auto"/>
        <w:ind w:left="0" w:firstLine="0"/>
        <w:contextualSpacing/>
        <w:rPr>
          <w:rFonts w:eastAsiaTheme="minorHAnsi"/>
          <w:color w:val="auto"/>
          <w:szCs w:val="24"/>
          <w:lang w:eastAsia="en-US"/>
        </w:rPr>
      </w:pPr>
      <w:r w:rsidRPr="00376FCB">
        <w:rPr>
          <w:rFonts w:eastAsiaTheme="minorHAnsi"/>
          <w:color w:val="auto"/>
          <w:szCs w:val="24"/>
          <w:lang w:eastAsia="en-US"/>
        </w:rPr>
        <w:t>Equality Act 2010</w:t>
      </w:r>
    </w:p>
    <w:p w:rsidR="003C6A70" w:rsidRPr="00376FCB" w:rsidRDefault="003C6A70" w:rsidP="00DE5A01">
      <w:pPr>
        <w:spacing w:before="200" w:after="200" w:line="240" w:lineRule="auto"/>
        <w:ind w:left="0" w:firstLine="0"/>
        <w:contextualSpacing/>
        <w:rPr>
          <w:rFonts w:eastAsiaTheme="minorHAnsi"/>
          <w:color w:val="auto"/>
          <w:szCs w:val="24"/>
          <w:lang w:eastAsia="en-US"/>
        </w:rPr>
      </w:pPr>
      <w:r w:rsidRPr="00376FCB">
        <w:rPr>
          <w:rFonts w:eastAsiaTheme="minorHAnsi"/>
          <w:color w:val="auto"/>
          <w:szCs w:val="24"/>
          <w:lang w:eastAsia="en-US"/>
        </w:rPr>
        <w:t>Children Act 1989</w:t>
      </w:r>
    </w:p>
    <w:p w:rsidR="003C6A70" w:rsidRPr="00376FCB" w:rsidRDefault="003C6A70" w:rsidP="00DE5A01">
      <w:pPr>
        <w:spacing w:before="200" w:after="200" w:line="240" w:lineRule="auto"/>
        <w:ind w:left="0" w:firstLine="0"/>
        <w:contextualSpacing/>
        <w:rPr>
          <w:rFonts w:eastAsiaTheme="minorHAnsi"/>
          <w:color w:val="auto"/>
          <w:szCs w:val="24"/>
          <w:lang w:eastAsia="en-US"/>
        </w:rPr>
      </w:pPr>
      <w:r w:rsidRPr="00376FCB">
        <w:rPr>
          <w:rFonts w:eastAsiaTheme="minorHAnsi"/>
          <w:color w:val="auto"/>
          <w:szCs w:val="24"/>
          <w:lang w:eastAsia="en-US"/>
        </w:rPr>
        <w:t>Protection from Harassment Act 1997</w:t>
      </w:r>
    </w:p>
    <w:p w:rsidR="003C6A70" w:rsidRPr="00376FCB" w:rsidRDefault="003C6A70" w:rsidP="00DE5A01">
      <w:pPr>
        <w:spacing w:before="200" w:after="200" w:line="240" w:lineRule="auto"/>
        <w:ind w:left="0" w:firstLine="0"/>
        <w:contextualSpacing/>
        <w:rPr>
          <w:rFonts w:eastAsiaTheme="minorHAnsi"/>
          <w:color w:val="auto"/>
          <w:szCs w:val="24"/>
          <w:lang w:eastAsia="en-US"/>
        </w:rPr>
      </w:pPr>
      <w:r w:rsidRPr="00376FCB">
        <w:rPr>
          <w:rFonts w:eastAsiaTheme="minorHAnsi"/>
          <w:color w:val="auto"/>
          <w:szCs w:val="24"/>
          <w:lang w:eastAsia="en-US"/>
        </w:rPr>
        <w:t>Malicious Communications Act 1988</w:t>
      </w:r>
    </w:p>
    <w:p w:rsidR="003C6A70" w:rsidRPr="00376FCB" w:rsidRDefault="003C6A70" w:rsidP="00DE5A01">
      <w:pPr>
        <w:spacing w:before="200" w:after="200" w:line="240" w:lineRule="auto"/>
        <w:ind w:left="0" w:firstLine="0"/>
        <w:contextualSpacing/>
        <w:rPr>
          <w:rFonts w:eastAsiaTheme="minorHAnsi"/>
          <w:color w:val="auto"/>
          <w:szCs w:val="24"/>
          <w:lang w:eastAsia="en-US"/>
        </w:rPr>
      </w:pPr>
      <w:r w:rsidRPr="00376FCB">
        <w:rPr>
          <w:rFonts w:eastAsiaTheme="minorHAnsi"/>
          <w:color w:val="auto"/>
          <w:szCs w:val="24"/>
          <w:lang w:eastAsia="en-US"/>
        </w:rPr>
        <w:t>Public Order Act 1986</w:t>
      </w:r>
    </w:p>
    <w:p w:rsidR="003C6A70" w:rsidRPr="00376FCB" w:rsidRDefault="003C6A70" w:rsidP="00DE5A01">
      <w:pPr>
        <w:spacing w:before="200" w:after="200" w:line="240" w:lineRule="auto"/>
        <w:ind w:left="0" w:firstLine="0"/>
        <w:contextualSpacing/>
        <w:rPr>
          <w:rFonts w:eastAsiaTheme="minorHAnsi"/>
          <w:color w:val="auto"/>
          <w:szCs w:val="24"/>
          <w:lang w:eastAsia="en-US"/>
        </w:rPr>
      </w:pPr>
      <w:r w:rsidRPr="00376FCB">
        <w:rPr>
          <w:rFonts w:eastAsiaTheme="minorHAnsi"/>
          <w:color w:val="auto"/>
          <w:szCs w:val="24"/>
          <w:lang w:eastAsia="en-US"/>
        </w:rPr>
        <w:t>Communications Act 2003</w:t>
      </w:r>
    </w:p>
    <w:p w:rsidR="003C6A70" w:rsidRPr="00376FCB" w:rsidRDefault="003C6A70" w:rsidP="00DE5A01">
      <w:pPr>
        <w:spacing w:before="200" w:after="200" w:line="240" w:lineRule="auto"/>
        <w:ind w:left="0" w:firstLine="0"/>
        <w:contextualSpacing/>
        <w:rPr>
          <w:rFonts w:eastAsiaTheme="minorHAnsi"/>
          <w:color w:val="auto"/>
          <w:szCs w:val="24"/>
          <w:lang w:eastAsia="en-US"/>
        </w:rPr>
      </w:pPr>
      <w:r w:rsidRPr="00376FCB">
        <w:rPr>
          <w:rFonts w:eastAsiaTheme="minorHAnsi"/>
          <w:color w:val="auto"/>
          <w:szCs w:val="24"/>
          <w:lang w:eastAsia="en-US"/>
        </w:rPr>
        <w:t>Human Rights Act 1998</w:t>
      </w:r>
    </w:p>
    <w:p w:rsidR="003C6A70" w:rsidRPr="00376FCB" w:rsidRDefault="003C6A70" w:rsidP="00DE5A01">
      <w:pPr>
        <w:spacing w:before="200" w:after="200" w:line="240" w:lineRule="auto"/>
        <w:ind w:left="0" w:firstLine="0"/>
        <w:contextualSpacing/>
        <w:rPr>
          <w:rFonts w:eastAsiaTheme="minorHAnsi"/>
          <w:color w:val="auto"/>
          <w:szCs w:val="24"/>
          <w:lang w:eastAsia="en-US"/>
        </w:rPr>
      </w:pPr>
      <w:r w:rsidRPr="00376FCB">
        <w:rPr>
          <w:rFonts w:eastAsiaTheme="minorHAnsi"/>
          <w:color w:val="auto"/>
          <w:szCs w:val="24"/>
          <w:lang w:eastAsia="en-US"/>
        </w:rPr>
        <w:t>Crime and Disorder Act 1998</w:t>
      </w:r>
    </w:p>
    <w:p w:rsidR="003C6A70" w:rsidRDefault="003C6A70" w:rsidP="00DE5A01">
      <w:pPr>
        <w:spacing w:before="200" w:after="200" w:line="240" w:lineRule="auto"/>
        <w:ind w:left="0" w:firstLine="0"/>
        <w:contextualSpacing/>
        <w:rPr>
          <w:rFonts w:eastAsiaTheme="minorHAnsi"/>
          <w:color w:val="auto"/>
          <w:szCs w:val="24"/>
          <w:lang w:eastAsia="en-US"/>
        </w:rPr>
      </w:pPr>
      <w:r w:rsidRPr="00376FCB">
        <w:rPr>
          <w:rFonts w:eastAsiaTheme="minorHAnsi"/>
          <w:color w:val="auto"/>
          <w:szCs w:val="24"/>
          <w:lang w:eastAsia="en-US"/>
        </w:rPr>
        <w:t>Education Act 2011</w:t>
      </w:r>
    </w:p>
    <w:p w:rsidR="00610D53" w:rsidRPr="00610D53" w:rsidRDefault="00610D53" w:rsidP="00DE5A01">
      <w:pPr>
        <w:spacing w:before="200" w:after="200" w:line="240" w:lineRule="auto"/>
        <w:ind w:left="0" w:firstLine="0"/>
        <w:contextualSpacing/>
        <w:rPr>
          <w:rFonts w:eastAsiaTheme="minorHAnsi"/>
          <w:color w:val="auto"/>
          <w:szCs w:val="24"/>
          <w:highlight w:val="yellow"/>
          <w:lang w:eastAsia="en-US"/>
        </w:rPr>
      </w:pPr>
      <w:r w:rsidRPr="00610D53">
        <w:rPr>
          <w:rFonts w:eastAsiaTheme="minorHAnsi"/>
          <w:color w:val="auto"/>
          <w:szCs w:val="24"/>
          <w:highlight w:val="yellow"/>
          <w:lang w:eastAsia="en-US"/>
        </w:rPr>
        <w:t>Keeping Children Safe in Education (2018)</w:t>
      </w:r>
    </w:p>
    <w:p w:rsidR="00610D53" w:rsidRPr="00376FCB" w:rsidRDefault="00610D53" w:rsidP="00DE5A01">
      <w:pPr>
        <w:spacing w:before="200" w:after="200" w:line="240" w:lineRule="auto"/>
        <w:ind w:left="0" w:firstLine="0"/>
        <w:contextualSpacing/>
        <w:rPr>
          <w:rFonts w:eastAsiaTheme="minorHAnsi"/>
          <w:color w:val="auto"/>
          <w:szCs w:val="24"/>
          <w:lang w:eastAsia="en-US"/>
        </w:rPr>
      </w:pPr>
      <w:r w:rsidRPr="00610D53">
        <w:rPr>
          <w:rFonts w:eastAsiaTheme="minorHAnsi"/>
          <w:color w:val="auto"/>
          <w:szCs w:val="24"/>
          <w:highlight w:val="yellow"/>
          <w:lang w:eastAsia="en-US"/>
        </w:rPr>
        <w:t>Working Together to Safeguard Children (2018)</w:t>
      </w:r>
    </w:p>
    <w:p w:rsidR="00EC7712" w:rsidRPr="00376FCB" w:rsidRDefault="00EC7712" w:rsidP="00DE5A01">
      <w:pPr>
        <w:numPr>
          <w:ilvl w:val="1"/>
          <w:numId w:val="0"/>
        </w:numPr>
        <w:spacing w:after="200" w:line="240" w:lineRule="auto"/>
        <w:jc w:val="left"/>
        <w:outlineLvl w:val="0"/>
        <w:rPr>
          <w:rFonts w:eastAsiaTheme="minorHAnsi"/>
          <w:color w:val="auto"/>
          <w:szCs w:val="24"/>
          <w:lang w:eastAsia="en-US"/>
        </w:rPr>
      </w:pPr>
    </w:p>
    <w:p w:rsidR="003C6A70" w:rsidRPr="00376FCB" w:rsidRDefault="003C6A70" w:rsidP="00DE5A01">
      <w:pPr>
        <w:numPr>
          <w:ilvl w:val="1"/>
          <w:numId w:val="0"/>
        </w:numPr>
        <w:spacing w:after="200" w:line="240" w:lineRule="auto"/>
        <w:jc w:val="left"/>
        <w:outlineLvl w:val="0"/>
        <w:rPr>
          <w:rFonts w:eastAsiaTheme="minorHAnsi"/>
          <w:color w:val="auto"/>
          <w:szCs w:val="24"/>
          <w:lang w:eastAsia="en-US"/>
        </w:rPr>
      </w:pPr>
      <w:r w:rsidRPr="00376FCB">
        <w:rPr>
          <w:rFonts w:eastAsiaTheme="minorHAnsi"/>
          <w:color w:val="auto"/>
          <w:szCs w:val="24"/>
          <w:lang w:eastAsia="en-US"/>
        </w:rPr>
        <w:t>This policy has been written in accordance with DfE advice, including, but not limited to:</w:t>
      </w:r>
    </w:p>
    <w:p w:rsidR="003C6A70" w:rsidRPr="00376FCB" w:rsidRDefault="003C6A70" w:rsidP="00DE5A01">
      <w:pPr>
        <w:spacing w:before="200" w:after="200" w:line="240" w:lineRule="auto"/>
        <w:ind w:left="0" w:firstLine="0"/>
        <w:contextualSpacing/>
        <w:rPr>
          <w:rFonts w:eastAsiaTheme="minorHAnsi"/>
          <w:color w:val="auto"/>
          <w:szCs w:val="24"/>
          <w:lang w:eastAsia="en-US"/>
        </w:rPr>
      </w:pPr>
      <w:r w:rsidRPr="00376FCB">
        <w:rPr>
          <w:rFonts w:eastAsiaTheme="minorHAnsi"/>
          <w:color w:val="auto"/>
          <w:szCs w:val="24"/>
          <w:lang w:eastAsia="en-US"/>
        </w:rPr>
        <w:t>DfE ‘Preventing and tackling bullying’ (2017)</w:t>
      </w:r>
    </w:p>
    <w:p w:rsidR="00113DC9" w:rsidRPr="00376FCB" w:rsidRDefault="00113DC9" w:rsidP="00DE5A01">
      <w:pPr>
        <w:spacing w:before="200" w:after="200" w:line="240" w:lineRule="auto"/>
        <w:ind w:left="0" w:firstLine="0"/>
        <w:contextualSpacing/>
        <w:rPr>
          <w:rFonts w:eastAsiaTheme="minorHAnsi"/>
          <w:color w:val="auto"/>
          <w:szCs w:val="24"/>
          <w:lang w:eastAsia="en-US"/>
        </w:rPr>
      </w:pPr>
    </w:p>
    <w:p w:rsidR="00113DC9" w:rsidRPr="00376FCB" w:rsidRDefault="003C6A70" w:rsidP="00DE5A01">
      <w:pPr>
        <w:spacing w:after="200" w:line="240" w:lineRule="auto"/>
        <w:ind w:left="0" w:firstLine="0"/>
        <w:jc w:val="left"/>
        <w:outlineLvl w:val="0"/>
        <w:rPr>
          <w:rFonts w:eastAsiaTheme="minorHAnsi"/>
          <w:color w:val="auto"/>
          <w:szCs w:val="24"/>
          <w:lang w:eastAsia="en-US"/>
        </w:rPr>
      </w:pPr>
      <w:r w:rsidRPr="00376FCB">
        <w:rPr>
          <w:rFonts w:eastAsiaTheme="minorHAnsi"/>
          <w:color w:val="auto"/>
          <w:szCs w:val="24"/>
          <w:lang w:eastAsia="en-US"/>
        </w:rPr>
        <w:t>This policy will be implemented in conjunction with the school’s:</w:t>
      </w:r>
    </w:p>
    <w:p w:rsidR="00113DC9" w:rsidRPr="00376FCB" w:rsidRDefault="00113DC9" w:rsidP="00DE5A01">
      <w:pPr>
        <w:spacing w:after="0" w:line="240" w:lineRule="auto"/>
        <w:ind w:left="0" w:firstLine="0"/>
        <w:jc w:val="left"/>
        <w:outlineLvl w:val="0"/>
        <w:rPr>
          <w:rFonts w:eastAsiaTheme="minorHAnsi"/>
          <w:color w:val="auto"/>
          <w:szCs w:val="24"/>
          <w:lang w:eastAsia="en-US"/>
        </w:rPr>
      </w:pPr>
      <w:r w:rsidRPr="00376FCB">
        <w:rPr>
          <w:rFonts w:eastAsiaTheme="minorHAnsi"/>
          <w:color w:val="auto"/>
          <w:szCs w:val="24"/>
          <w:lang w:eastAsia="en-US"/>
        </w:rPr>
        <w:t>Child Protection Policy</w:t>
      </w:r>
    </w:p>
    <w:p w:rsidR="00113DC9" w:rsidRPr="00376FCB" w:rsidRDefault="003C6A70" w:rsidP="00DE5A01">
      <w:pPr>
        <w:spacing w:before="200" w:after="0" w:line="240" w:lineRule="auto"/>
        <w:ind w:left="0" w:firstLine="0"/>
        <w:contextualSpacing/>
        <w:rPr>
          <w:rFonts w:eastAsiaTheme="minorHAnsi"/>
          <w:color w:val="auto"/>
          <w:szCs w:val="24"/>
          <w:lang w:eastAsia="en-US"/>
        </w:rPr>
      </w:pPr>
      <w:r w:rsidRPr="00376FCB">
        <w:rPr>
          <w:rFonts w:eastAsiaTheme="minorHAnsi"/>
          <w:color w:val="auto"/>
          <w:szCs w:val="24"/>
          <w:lang w:eastAsia="en-US"/>
        </w:rPr>
        <w:t>Behavioural Policy</w:t>
      </w:r>
    </w:p>
    <w:p w:rsidR="003C6A70" w:rsidRDefault="00EC7712" w:rsidP="00DE5A01">
      <w:pPr>
        <w:spacing w:before="200" w:after="0" w:line="240" w:lineRule="auto"/>
        <w:ind w:left="0" w:firstLine="0"/>
        <w:contextualSpacing/>
        <w:rPr>
          <w:rFonts w:eastAsiaTheme="minorHAnsi"/>
          <w:color w:val="auto"/>
          <w:szCs w:val="24"/>
          <w:lang w:eastAsia="en-US"/>
        </w:rPr>
      </w:pPr>
      <w:r w:rsidRPr="00376FCB">
        <w:rPr>
          <w:rFonts w:eastAsiaTheme="minorHAnsi"/>
          <w:color w:val="auto"/>
          <w:szCs w:val="24"/>
          <w:lang w:eastAsia="en-US"/>
        </w:rPr>
        <w:t>Anti-</w:t>
      </w:r>
      <w:r w:rsidR="003C6A70" w:rsidRPr="00376FCB">
        <w:rPr>
          <w:rFonts w:eastAsiaTheme="minorHAnsi"/>
          <w:color w:val="auto"/>
          <w:szCs w:val="24"/>
          <w:lang w:eastAsia="en-US"/>
        </w:rPr>
        <w:t>Cyber Bullying Polic</w:t>
      </w:r>
      <w:r w:rsidR="00113DC9" w:rsidRPr="00376FCB">
        <w:rPr>
          <w:rFonts w:eastAsiaTheme="minorHAnsi"/>
          <w:color w:val="auto"/>
          <w:szCs w:val="24"/>
          <w:lang w:eastAsia="en-US"/>
        </w:rPr>
        <w:t>y</w:t>
      </w:r>
    </w:p>
    <w:p w:rsidR="00610D53" w:rsidRPr="00376FCB" w:rsidRDefault="00610D53" w:rsidP="00DE5A01">
      <w:pPr>
        <w:spacing w:before="200" w:after="0" w:line="240" w:lineRule="auto"/>
        <w:ind w:left="0" w:firstLine="0"/>
        <w:contextualSpacing/>
        <w:rPr>
          <w:rFonts w:eastAsiaTheme="minorHAnsi"/>
          <w:color w:val="auto"/>
          <w:szCs w:val="24"/>
          <w:lang w:eastAsia="en-US"/>
        </w:rPr>
      </w:pPr>
      <w:r w:rsidRPr="00610D53">
        <w:rPr>
          <w:rFonts w:eastAsiaTheme="minorHAnsi"/>
          <w:color w:val="auto"/>
          <w:szCs w:val="24"/>
          <w:highlight w:val="yellow"/>
          <w:lang w:eastAsia="en-US"/>
        </w:rPr>
        <w:t>E-Safety Policy</w:t>
      </w:r>
    </w:p>
    <w:p w:rsidR="00F7210A" w:rsidRPr="00376FCB" w:rsidRDefault="00F7210A" w:rsidP="00DE5A01">
      <w:pPr>
        <w:spacing w:after="258" w:line="240" w:lineRule="auto"/>
        <w:ind w:left="0" w:firstLine="0"/>
        <w:jc w:val="left"/>
        <w:rPr>
          <w:szCs w:val="24"/>
        </w:rPr>
      </w:pPr>
    </w:p>
    <w:p w:rsidR="003979CF" w:rsidRPr="00376FCB" w:rsidRDefault="00BC2ED0" w:rsidP="00DE5A01">
      <w:pPr>
        <w:spacing w:after="200" w:line="240" w:lineRule="auto"/>
        <w:ind w:left="0" w:firstLine="0"/>
        <w:contextualSpacing/>
        <w:jc w:val="left"/>
        <w:outlineLvl w:val="0"/>
        <w:rPr>
          <w:rFonts w:eastAsiaTheme="minorHAnsi"/>
          <w:b/>
          <w:color w:val="auto"/>
          <w:szCs w:val="24"/>
          <w:lang w:eastAsia="en-US"/>
        </w:rPr>
      </w:pPr>
      <w:r w:rsidRPr="00376FCB">
        <w:rPr>
          <w:rFonts w:eastAsiaTheme="minorHAnsi"/>
          <w:b/>
          <w:color w:val="auto"/>
          <w:szCs w:val="24"/>
          <w:lang w:eastAsia="en-US"/>
        </w:rPr>
        <w:t xml:space="preserve">        </w:t>
      </w:r>
    </w:p>
    <w:p w:rsidR="00570208" w:rsidRPr="00376FCB" w:rsidRDefault="00570208" w:rsidP="00DE5A01">
      <w:pPr>
        <w:spacing w:after="160" w:line="240" w:lineRule="auto"/>
        <w:ind w:left="0" w:firstLine="0"/>
        <w:jc w:val="left"/>
        <w:rPr>
          <w:rFonts w:eastAsiaTheme="minorHAnsi"/>
          <w:b/>
          <w:color w:val="auto"/>
          <w:szCs w:val="24"/>
          <w:lang w:eastAsia="en-US"/>
        </w:rPr>
      </w:pPr>
      <w:r w:rsidRPr="00376FCB">
        <w:rPr>
          <w:rFonts w:eastAsiaTheme="minorHAnsi"/>
          <w:b/>
          <w:color w:val="auto"/>
          <w:szCs w:val="24"/>
          <w:lang w:eastAsia="en-US"/>
        </w:rPr>
        <w:br w:type="page"/>
      </w:r>
    </w:p>
    <w:p w:rsidR="00BC2ED0" w:rsidRPr="00376FCB" w:rsidRDefault="00DE5A01" w:rsidP="00DE5A01">
      <w:pPr>
        <w:spacing w:after="200" w:line="240" w:lineRule="auto"/>
        <w:ind w:left="0" w:firstLine="0"/>
        <w:contextualSpacing/>
        <w:jc w:val="left"/>
        <w:outlineLvl w:val="0"/>
        <w:rPr>
          <w:rFonts w:eastAsiaTheme="minorHAnsi"/>
          <w:b/>
          <w:color w:val="auto"/>
          <w:szCs w:val="24"/>
          <w:lang w:eastAsia="en-US"/>
        </w:rPr>
      </w:pPr>
      <w:r>
        <w:rPr>
          <w:rFonts w:eastAsiaTheme="minorHAnsi"/>
          <w:b/>
          <w:color w:val="auto"/>
          <w:szCs w:val="24"/>
          <w:lang w:eastAsia="en-US"/>
        </w:rPr>
        <w:lastRenderedPageBreak/>
        <w:t>Bullying Outside of S</w:t>
      </w:r>
      <w:r w:rsidR="00BC2ED0" w:rsidRPr="00376FCB">
        <w:rPr>
          <w:rFonts w:eastAsiaTheme="minorHAnsi"/>
          <w:b/>
          <w:color w:val="auto"/>
          <w:szCs w:val="24"/>
          <w:lang w:eastAsia="en-US"/>
        </w:rPr>
        <w:t>chool</w:t>
      </w:r>
    </w:p>
    <w:p w:rsidR="003979CF" w:rsidRPr="00376FCB" w:rsidRDefault="003979CF" w:rsidP="00DE5A01">
      <w:pPr>
        <w:spacing w:after="200" w:line="240" w:lineRule="auto"/>
        <w:ind w:left="0" w:firstLine="0"/>
        <w:contextualSpacing/>
        <w:jc w:val="left"/>
        <w:outlineLvl w:val="0"/>
        <w:rPr>
          <w:rFonts w:eastAsiaTheme="minorHAnsi"/>
          <w:b/>
          <w:color w:val="auto"/>
          <w:szCs w:val="24"/>
          <w:lang w:eastAsia="en-US"/>
        </w:rPr>
      </w:pPr>
    </w:p>
    <w:p w:rsidR="00BC2ED0" w:rsidRPr="00376FCB" w:rsidRDefault="00BC2ED0" w:rsidP="00DE5A01">
      <w:pPr>
        <w:spacing w:after="200" w:line="240" w:lineRule="auto"/>
        <w:ind w:left="0" w:firstLine="0"/>
        <w:jc w:val="left"/>
        <w:outlineLvl w:val="0"/>
        <w:rPr>
          <w:rFonts w:eastAsiaTheme="minorHAnsi"/>
          <w:color w:val="auto"/>
          <w:szCs w:val="24"/>
          <w:lang w:eastAsia="en-US"/>
        </w:rPr>
      </w:pPr>
      <w:r w:rsidRPr="00376FCB">
        <w:rPr>
          <w:rFonts w:eastAsiaTheme="minorHAnsi"/>
          <w:color w:val="auto"/>
          <w:szCs w:val="24"/>
          <w:lang w:eastAsia="en-US"/>
        </w:rPr>
        <w:t xml:space="preserve">Teachers have the power to discipline pupils for misbehaving outside of the school premises. This can relate to any bullying incidents occurring anywhere off the school premises, such as on school or public transport, outside the local shops, or in a town or village centre. </w:t>
      </w:r>
    </w:p>
    <w:p w:rsidR="00BC2ED0" w:rsidRPr="00376FCB" w:rsidRDefault="00BC2ED0" w:rsidP="00DE5A01">
      <w:pPr>
        <w:spacing w:after="200" w:line="240" w:lineRule="auto"/>
        <w:ind w:left="0" w:firstLine="0"/>
        <w:jc w:val="left"/>
        <w:outlineLvl w:val="0"/>
        <w:rPr>
          <w:rFonts w:eastAsiaTheme="minorHAnsi"/>
          <w:color w:val="auto"/>
          <w:szCs w:val="24"/>
          <w:lang w:eastAsia="en-US"/>
        </w:rPr>
      </w:pPr>
      <w:r w:rsidRPr="00376FCB">
        <w:rPr>
          <w:rFonts w:eastAsiaTheme="minorHAnsi"/>
          <w:color w:val="auto"/>
          <w:szCs w:val="24"/>
          <w:lang w:eastAsia="en-US"/>
        </w:rPr>
        <w:t>Where bullying outside school is reported to school staff, it is investigated and acted on. In all cases of misbehaviour or bullying, members of staff can only discipline the pupil on school premises, or elsewhere when the pupil is under the lawful control of the member of staff.</w:t>
      </w:r>
    </w:p>
    <w:p w:rsidR="00BC2ED0" w:rsidRPr="00376FCB" w:rsidRDefault="00BC2ED0" w:rsidP="00DE5A01">
      <w:pPr>
        <w:spacing w:after="200" w:line="240" w:lineRule="auto"/>
        <w:ind w:left="0" w:firstLine="0"/>
        <w:jc w:val="left"/>
        <w:outlineLvl w:val="0"/>
        <w:rPr>
          <w:rFonts w:eastAsiaTheme="minorHAnsi"/>
          <w:color w:val="auto"/>
          <w:szCs w:val="24"/>
          <w:lang w:eastAsia="en-US"/>
        </w:rPr>
      </w:pPr>
      <w:r w:rsidRPr="00376FCB">
        <w:rPr>
          <w:rFonts w:eastAsiaTheme="minorHAnsi"/>
          <w:color w:val="auto"/>
          <w:szCs w:val="24"/>
          <w:lang w:eastAsia="en-US"/>
        </w:rPr>
        <w:t xml:space="preserve">The </w:t>
      </w:r>
      <w:r w:rsidR="00EC7712" w:rsidRPr="00376FCB">
        <w:rPr>
          <w:rFonts w:eastAsiaTheme="minorHAnsi"/>
          <w:color w:val="auto"/>
          <w:szCs w:val="24"/>
          <w:lang w:eastAsia="en-US"/>
        </w:rPr>
        <w:t xml:space="preserve">Head of School </w:t>
      </w:r>
      <w:r w:rsidRPr="00376FCB">
        <w:rPr>
          <w:rFonts w:eastAsiaTheme="minorHAnsi"/>
          <w:color w:val="auto"/>
          <w:szCs w:val="24"/>
          <w:lang w:eastAsia="en-US"/>
        </w:rPr>
        <w:t xml:space="preserve">has a specific statutory power to discipline pupils for poor behaviour outside of the school premises. Section 89(5) of the Education and Inspections Act 2006 gives the </w:t>
      </w:r>
      <w:r w:rsidR="00EC7712" w:rsidRPr="00376FCB">
        <w:rPr>
          <w:rFonts w:eastAsiaTheme="minorHAnsi"/>
          <w:color w:val="auto"/>
          <w:szCs w:val="24"/>
          <w:lang w:eastAsia="en-US"/>
        </w:rPr>
        <w:t>Head of School</w:t>
      </w:r>
      <w:r w:rsidRPr="00376FCB">
        <w:rPr>
          <w:rFonts w:eastAsiaTheme="minorHAnsi"/>
          <w:color w:val="auto"/>
          <w:szCs w:val="24"/>
          <w:lang w:eastAsia="en-US"/>
        </w:rPr>
        <w:t xml:space="preserve"> the power to regulate pupils’ conduct when they are not on school premises, and therefore, not under the lawful charge of a school staff member.</w:t>
      </w:r>
    </w:p>
    <w:p w:rsidR="00BC2ED0" w:rsidRPr="00376FCB" w:rsidRDefault="00EC7712" w:rsidP="00DE5A01">
      <w:pPr>
        <w:spacing w:after="200" w:line="240" w:lineRule="auto"/>
        <w:ind w:left="0" w:firstLine="0"/>
        <w:jc w:val="left"/>
        <w:outlineLvl w:val="0"/>
        <w:rPr>
          <w:rFonts w:eastAsiaTheme="minorHAnsi"/>
          <w:color w:val="auto"/>
          <w:szCs w:val="24"/>
          <w:lang w:eastAsia="en-US"/>
        </w:rPr>
      </w:pPr>
      <w:r w:rsidRPr="00376FCB">
        <w:rPr>
          <w:rFonts w:eastAsiaTheme="minorHAnsi"/>
          <w:color w:val="auto"/>
          <w:szCs w:val="24"/>
          <w:lang w:eastAsia="en-US"/>
        </w:rPr>
        <w:t>The Head of School</w:t>
      </w:r>
      <w:r w:rsidR="00BC2ED0" w:rsidRPr="00376FCB">
        <w:rPr>
          <w:rFonts w:eastAsiaTheme="minorHAnsi"/>
          <w:color w:val="auto"/>
          <w:szCs w:val="24"/>
          <w:lang w:eastAsia="en-US"/>
        </w:rPr>
        <w:t xml:space="preserve"> is responsible for determining whether it is appropri</w:t>
      </w:r>
      <w:r w:rsidR="003979CF" w:rsidRPr="00376FCB">
        <w:rPr>
          <w:rFonts w:eastAsiaTheme="minorHAnsi"/>
          <w:color w:val="auto"/>
          <w:szCs w:val="24"/>
          <w:lang w:eastAsia="en-US"/>
        </w:rPr>
        <w:t>ate to notify the police or the anti-social behaviour co-ordinator</w:t>
      </w:r>
      <w:r w:rsidR="00BC2ED0" w:rsidRPr="00376FCB">
        <w:rPr>
          <w:rFonts w:eastAsiaTheme="minorHAnsi"/>
          <w:color w:val="FFD006"/>
          <w:szCs w:val="24"/>
          <w:lang w:eastAsia="en-US"/>
        </w:rPr>
        <w:t xml:space="preserve"> </w:t>
      </w:r>
      <w:r w:rsidR="00BC2ED0" w:rsidRPr="00376FCB">
        <w:rPr>
          <w:rFonts w:eastAsiaTheme="minorHAnsi"/>
          <w:color w:val="auto"/>
          <w:szCs w:val="24"/>
          <w:lang w:eastAsia="en-US"/>
        </w:rPr>
        <w:t xml:space="preserve">of the action taken against a pupil. </w:t>
      </w:r>
    </w:p>
    <w:p w:rsidR="003979CF" w:rsidRPr="00376FCB" w:rsidRDefault="00BC2ED0" w:rsidP="00DE5A01">
      <w:pPr>
        <w:spacing w:after="200" w:line="240" w:lineRule="auto"/>
        <w:ind w:left="0" w:firstLine="0"/>
        <w:jc w:val="left"/>
        <w:outlineLvl w:val="0"/>
        <w:rPr>
          <w:rFonts w:eastAsiaTheme="minorHAnsi"/>
          <w:color w:val="auto"/>
          <w:szCs w:val="24"/>
          <w:lang w:eastAsia="en-US"/>
        </w:rPr>
      </w:pPr>
      <w:r w:rsidRPr="00376FCB">
        <w:rPr>
          <w:rFonts w:eastAsiaTheme="minorHAnsi"/>
          <w:color w:val="auto"/>
          <w:szCs w:val="24"/>
          <w:lang w:eastAsia="en-US"/>
        </w:rPr>
        <w:t>If the misbehaviour could be of a criminal nature, or poses a serious threat to a member of the public, t</w:t>
      </w:r>
      <w:r w:rsidR="00DE5A01">
        <w:rPr>
          <w:rFonts w:eastAsiaTheme="minorHAnsi"/>
          <w:color w:val="auto"/>
          <w:szCs w:val="24"/>
          <w:lang w:eastAsia="en-US"/>
        </w:rPr>
        <w:t xml:space="preserve">he police are always informed. </w:t>
      </w:r>
      <w:r w:rsidR="00DE5A01">
        <w:rPr>
          <w:rFonts w:eastAsiaTheme="minorHAnsi"/>
          <w:color w:val="auto"/>
          <w:szCs w:val="24"/>
          <w:lang w:eastAsia="en-US"/>
        </w:rPr>
        <w:br/>
      </w:r>
    </w:p>
    <w:p w:rsidR="00113DC9" w:rsidRPr="00376FCB" w:rsidRDefault="00113DC9" w:rsidP="00DE5A01">
      <w:pPr>
        <w:spacing w:after="272" w:line="240" w:lineRule="auto"/>
        <w:ind w:left="0" w:firstLine="0"/>
        <w:jc w:val="left"/>
        <w:rPr>
          <w:b/>
          <w:szCs w:val="24"/>
        </w:rPr>
      </w:pPr>
      <w:r w:rsidRPr="00376FCB">
        <w:rPr>
          <w:b/>
          <w:szCs w:val="24"/>
        </w:rPr>
        <w:t>Definition</w:t>
      </w:r>
    </w:p>
    <w:p w:rsidR="00113DC9" w:rsidRPr="00376FCB" w:rsidRDefault="00113DC9" w:rsidP="00DE5A01">
      <w:pPr>
        <w:spacing w:after="269" w:line="240" w:lineRule="auto"/>
        <w:ind w:left="0" w:right="322" w:firstLine="0"/>
      </w:pPr>
      <w:r w:rsidRPr="00376FCB">
        <w:rPr>
          <w:rFonts w:eastAsiaTheme="minorHAnsi"/>
          <w:color w:val="auto"/>
          <w:szCs w:val="24"/>
          <w:lang w:eastAsia="en-US"/>
        </w:rPr>
        <w:t xml:space="preserve">For the purpose of this policy, bullying is defined as persistent behaviour by an individual or group with the intention of verbally, physically, or emotionally harming another person or group. </w:t>
      </w:r>
      <w:r w:rsidR="00D27E78" w:rsidRPr="00376FCB">
        <w:t xml:space="preserve">Bullying is </w:t>
      </w:r>
      <w:r w:rsidR="00D27E78" w:rsidRPr="00376FCB">
        <w:rPr>
          <w:b/>
        </w:rPr>
        <w:t>not</w:t>
      </w:r>
      <w:r w:rsidR="00D27E78" w:rsidRPr="00376FCB">
        <w:t xml:space="preserve"> when two people have a disagreement or fall out over something. Anyone has the potential to be a target or perpetrator of bullying. </w:t>
      </w:r>
    </w:p>
    <w:p w:rsidR="00113DC9" w:rsidRPr="00376FCB" w:rsidRDefault="00113DC9" w:rsidP="00DE5A01">
      <w:pPr>
        <w:spacing w:after="200" w:line="240" w:lineRule="auto"/>
        <w:ind w:left="0" w:firstLine="0"/>
        <w:jc w:val="left"/>
        <w:outlineLvl w:val="0"/>
        <w:rPr>
          <w:rFonts w:eastAsiaTheme="minorHAnsi"/>
          <w:color w:val="auto"/>
          <w:szCs w:val="24"/>
          <w:lang w:eastAsia="en-US"/>
        </w:rPr>
      </w:pPr>
      <w:r w:rsidRPr="00376FCB">
        <w:rPr>
          <w:rFonts w:eastAsiaTheme="minorHAnsi"/>
          <w:color w:val="auto"/>
          <w:szCs w:val="24"/>
          <w:lang w:eastAsia="en-US"/>
        </w:rPr>
        <w:t>Bullying is generally characterised by:</w:t>
      </w:r>
    </w:p>
    <w:p w:rsidR="00113DC9" w:rsidRPr="00376FCB" w:rsidRDefault="00113DC9" w:rsidP="00DE5A01">
      <w:pPr>
        <w:pStyle w:val="ListParagraph"/>
        <w:numPr>
          <w:ilvl w:val="0"/>
          <w:numId w:val="7"/>
        </w:numPr>
        <w:spacing w:before="200" w:after="200" w:line="240" w:lineRule="auto"/>
        <w:rPr>
          <w:rFonts w:eastAsiaTheme="minorHAnsi"/>
          <w:color w:val="auto"/>
          <w:szCs w:val="24"/>
          <w:lang w:eastAsia="en-US"/>
        </w:rPr>
      </w:pPr>
      <w:r w:rsidRPr="00376FCB">
        <w:rPr>
          <w:rFonts w:eastAsiaTheme="minorHAnsi"/>
          <w:b/>
          <w:color w:val="auto"/>
          <w:szCs w:val="24"/>
          <w:lang w:eastAsia="en-US"/>
        </w:rPr>
        <w:t>Repetition</w:t>
      </w:r>
      <w:r w:rsidRPr="00376FCB">
        <w:rPr>
          <w:rFonts w:eastAsiaTheme="minorHAnsi"/>
          <w:color w:val="auto"/>
          <w:szCs w:val="24"/>
          <w:lang w:eastAsia="en-US"/>
        </w:rPr>
        <w:t>: Incidents are not one-offs; they are frequent and happen over a period of time.</w:t>
      </w:r>
    </w:p>
    <w:p w:rsidR="00113DC9" w:rsidRPr="00376FCB" w:rsidRDefault="00113DC9" w:rsidP="00DE5A01">
      <w:pPr>
        <w:pStyle w:val="ListParagraph"/>
        <w:numPr>
          <w:ilvl w:val="0"/>
          <w:numId w:val="7"/>
        </w:numPr>
        <w:spacing w:before="200" w:after="200" w:line="240" w:lineRule="auto"/>
        <w:rPr>
          <w:rFonts w:eastAsiaTheme="minorHAnsi"/>
          <w:color w:val="auto"/>
          <w:szCs w:val="24"/>
          <w:lang w:eastAsia="en-US"/>
        </w:rPr>
      </w:pPr>
      <w:r w:rsidRPr="00376FCB">
        <w:rPr>
          <w:rFonts w:eastAsiaTheme="minorHAnsi"/>
          <w:b/>
          <w:color w:val="auto"/>
          <w:szCs w:val="24"/>
          <w:lang w:eastAsia="en-US"/>
        </w:rPr>
        <w:t>Intent</w:t>
      </w:r>
      <w:r w:rsidRPr="00376FCB">
        <w:rPr>
          <w:rFonts w:eastAsiaTheme="minorHAnsi"/>
          <w:color w:val="auto"/>
          <w:szCs w:val="24"/>
          <w:lang w:eastAsia="en-US"/>
        </w:rPr>
        <w:t>: The perpetrator(s) means to cause verbal, physical or emotional harm; it is not accidental.</w:t>
      </w:r>
    </w:p>
    <w:p w:rsidR="00113DC9" w:rsidRPr="00376FCB" w:rsidRDefault="00113DC9" w:rsidP="00DE5A01">
      <w:pPr>
        <w:pStyle w:val="ListParagraph"/>
        <w:numPr>
          <w:ilvl w:val="0"/>
          <w:numId w:val="7"/>
        </w:numPr>
        <w:spacing w:before="200" w:after="200" w:line="240" w:lineRule="auto"/>
        <w:rPr>
          <w:rFonts w:eastAsiaTheme="minorHAnsi"/>
          <w:color w:val="auto"/>
          <w:szCs w:val="24"/>
          <w:lang w:eastAsia="en-US"/>
        </w:rPr>
      </w:pPr>
      <w:r w:rsidRPr="00376FCB">
        <w:rPr>
          <w:rFonts w:eastAsiaTheme="minorHAnsi"/>
          <w:b/>
          <w:color w:val="auto"/>
          <w:szCs w:val="24"/>
          <w:lang w:eastAsia="en-US"/>
        </w:rPr>
        <w:t>Targeting</w:t>
      </w:r>
      <w:r w:rsidRPr="00376FCB">
        <w:rPr>
          <w:rFonts w:eastAsiaTheme="minorHAnsi"/>
          <w:color w:val="auto"/>
          <w:szCs w:val="24"/>
          <w:lang w:eastAsia="en-US"/>
        </w:rPr>
        <w:t>: Bullying is generally targeted at a specific individual or group.</w:t>
      </w:r>
    </w:p>
    <w:p w:rsidR="00113DC9" w:rsidRPr="00376FCB" w:rsidRDefault="00113DC9" w:rsidP="00DE5A01">
      <w:pPr>
        <w:pStyle w:val="ListParagraph"/>
        <w:numPr>
          <w:ilvl w:val="0"/>
          <w:numId w:val="7"/>
        </w:numPr>
        <w:spacing w:before="200" w:after="200" w:line="240" w:lineRule="auto"/>
        <w:rPr>
          <w:rFonts w:eastAsiaTheme="minorHAnsi"/>
          <w:color w:val="auto"/>
          <w:szCs w:val="24"/>
          <w:lang w:eastAsia="en-US"/>
        </w:rPr>
      </w:pPr>
      <w:r w:rsidRPr="00376FCB">
        <w:rPr>
          <w:rFonts w:eastAsiaTheme="minorHAnsi"/>
          <w:b/>
          <w:color w:val="auto"/>
          <w:szCs w:val="24"/>
          <w:lang w:eastAsia="en-US"/>
        </w:rPr>
        <w:t>Power imbalance</w:t>
      </w:r>
      <w:r w:rsidRPr="00376FCB">
        <w:rPr>
          <w:rFonts w:eastAsiaTheme="minorHAnsi"/>
          <w:color w:val="auto"/>
          <w:szCs w:val="24"/>
          <w:lang w:eastAsia="en-US"/>
        </w:rPr>
        <w:t>: Whether real or perceived, bullying is generally based on unequal power relations.</w:t>
      </w:r>
    </w:p>
    <w:p w:rsidR="00113DC9" w:rsidRPr="00376FCB" w:rsidRDefault="00113DC9" w:rsidP="00DE5A01">
      <w:pPr>
        <w:spacing w:before="200" w:after="200" w:line="240" w:lineRule="auto"/>
        <w:ind w:left="0" w:firstLine="0"/>
        <w:contextualSpacing/>
        <w:rPr>
          <w:rFonts w:eastAsiaTheme="minorHAnsi"/>
          <w:color w:val="auto"/>
          <w:szCs w:val="24"/>
          <w:lang w:eastAsia="en-US"/>
        </w:rPr>
      </w:pPr>
    </w:p>
    <w:p w:rsidR="00113DC9" w:rsidRPr="00DE5A01" w:rsidRDefault="00113DC9" w:rsidP="00DE5A01">
      <w:pPr>
        <w:spacing w:after="160" w:line="240" w:lineRule="auto"/>
        <w:ind w:left="0" w:firstLine="0"/>
        <w:jc w:val="left"/>
        <w:rPr>
          <w:rFonts w:eastAsiaTheme="minorHAnsi"/>
          <w:color w:val="auto"/>
          <w:szCs w:val="24"/>
          <w:lang w:eastAsia="en-US"/>
        </w:rPr>
      </w:pPr>
      <w:r w:rsidRPr="00376FCB">
        <w:rPr>
          <w:rFonts w:eastAsiaTheme="minorHAnsi"/>
          <w:b/>
          <w:color w:val="auto"/>
          <w:szCs w:val="24"/>
          <w:lang w:eastAsia="en-US"/>
        </w:rPr>
        <w:t>Types of bullying</w:t>
      </w:r>
    </w:p>
    <w:p w:rsidR="00EC7712" w:rsidRPr="00376FCB" w:rsidRDefault="00EC7712" w:rsidP="00DE5A01">
      <w:pPr>
        <w:spacing w:after="200" w:line="240" w:lineRule="auto"/>
        <w:ind w:left="0" w:firstLine="0"/>
        <w:contextualSpacing/>
        <w:jc w:val="left"/>
        <w:outlineLvl w:val="0"/>
        <w:rPr>
          <w:rFonts w:eastAsiaTheme="minorHAnsi"/>
          <w:b/>
          <w:color w:val="auto"/>
          <w:szCs w:val="24"/>
          <w:lang w:eastAsia="en-US"/>
        </w:rPr>
      </w:pPr>
    </w:p>
    <w:p w:rsidR="00113DC9" w:rsidRPr="00376FCB" w:rsidRDefault="00113DC9" w:rsidP="00DE5A01">
      <w:pPr>
        <w:spacing w:after="200" w:line="240" w:lineRule="auto"/>
        <w:ind w:left="0" w:firstLine="0"/>
        <w:jc w:val="left"/>
        <w:outlineLvl w:val="0"/>
        <w:rPr>
          <w:rFonts w:eastAsiaTheme="minorHAnsi"/>
          <w:color w:val="auto"/>
          <w:szCs w:val="24"/>
          <w:lang w:eastAsia="en-US"/>
        </w:rPr>
      </w:pPr>
      <w:r w:rsidRPr="00376FCB">
        <w:rPr>
          <w:rFonts w:eastAsiaTheme="minorHAnsi"/>
          <w:color w:val="auto"/>
          <w:szCs w:val="24"/>
          <w:lang w:eastAsia="en-US"/>
        </w:rPr>
        <w:t>Many different kinds of behaviour can be considered bullying and can be related to almost anything. Teasing another pupil because of their appearance, religion, ethnicity, gender, sexual-orientation, home life, culture, disability, or special educational needs are some of the types of bullying that can occur.</w:t>
      </w:r>
    </w:p>
    <w:p w:rsidR="00DE5A01" w:rsidRDefault="00DE5A01">
      <w:pPr>
        <w:spacing w:after="160" w:line="259" w:lineRule="auto"/>
        <w:ind w:left="0" w:firstLine="0"/>
        <w:jc w:val="left"/>
        <w:rPr>
          <w:rFonts w:eastAsiaTheme="minorHAnsi"/>
          <w:color w:val="auto"/>
          <w:szCs w:val="24"/>
          <w:lang w:eastAsia="en-US"/>
        </w:rPr>
      </w:pPr>
      <w:r>
        <w:rPr>
          <w:rFonts w:eastAsiaTheme="minorHAnsi"/>
          <w:color w:val="auto"/>
          <w:szCs w:val="24"/>
          <w:lang w:eastAsia="en-US"/>
        </w:rPr>
        <w:br w:type="page"/>
      </w:r>
    </w:p>
    <w:p w:rsidR="00113DC9" w:rsidRPr="00376FCB" w:rsidRDefault="00113DC9" w:rsidP="00DE5A01">
      <w:pPr>
        <w:spacing w:after="200" w:line="240" w:lineRule="auto"/>
        <w:ind w:left="0" w:firstLine="0"/>
        <w:jc w:val="left"/>
        <w:outlineLvl w:val="0"/>
        <w:rPr>
          <w:rFonts w:eastAsiaTheme="minorHAnsi"/>
          <w:color w:val="auto"/>
          <w:szCs w:val="24"/>
          <w:lang w:eastAsia="en-US"/>
        </w:rPr>
      </w:pPr>
      <w:r w:rsidRPr="00376FCB">
        <w:rPr>
          <w:rFonts w:eastAsiaTheme="minorHAnsi"/>
          <w:color w:val="auto"/>
          <w:szCs w:val="24"/>
          <w:lang w:eastAsia="en-US"/>
        </w:rPr>
        <w:lastRenderedPageBreak/>
        <w:t>Bullying is acted out through the following mediums:</w:t>
      </w:r>
    </w:p>
    <w:p w:rsidR="00113DC9" w:rsidRPr="00376FCB" w:rsidRDefault="00113DC9" w:rsidP="00DE5A01">
      <w:pPr>
        <w:spacing w:before="200" w:after="200" w:line="240" w:lineRule="auto"/>
        <w:ind w:left="0" w:firstLine="0"/>
        <w:contextualSpacing/>
        <w:rPr>
          <w:rFonts w:eastAsiaTheme="minorHAnsi"/>
          <w:color w:val="auto"/>
          <w:szCs w:val="24"/>
          <w:lang w:eastAsia="en-US"/>
        </w:rPr>
      </w:pPr>
      <w:r w:rsidRPr="00376FCB">
        <w:rPr>
          <w:rFonts w:eastAsiaTheme="minorHAnsi"/>
          <w:color w:val="auto"/>
          <w:szCs w:val="24"/>
          <w:lang w:eastAsia="en-US"/>
        </w:rPr>
        <w:t xml:space="preserve">Verbally </w:t>
      </w:r>
    </w:p>
    <w:p w:rsidR="00113DC9" w:rsidRPr="00376FCB" w:rsidRDefault="00113DC9" w:rsidP="00DE5A01">
      <w:pPr>
        <w:spacing w:before="200" w:after="200" w:line="240" w:lineRule="auto"/>
        <w:ind w:left="0" w:firstLine="0"/>
        <w:contextualSpacing/>
        <w:rPr>
          <w:rFonts w:eastAsiaTheme="minorHAnsi"/>
          <w:color w:val="auto"/>
          <w:szCs w:val="24"/>
          <w:lang w:eastAsia="en-US"/>
        </w:rPr>
      </w:pPr>
      <w:r w:rsidRPr="00376FCB">
        <w:rPr>
          <w:rFonts w:eastAsiaTheme="minorHAnsi"/>
          <w:color w:val="auto"/>
          <w:szCs w:val="24"/>
          <w:lang w:eastAsia="en-US"/>
        </w:rPr>
        <w:t xml:space="preserve">Physically </w:t>
      </w:r>
    </w:p>
    <w:p w:rsidR="00113DC9" w:rsidRPr="00376FCB" w:rsidRDefault="00113DC9" w:rsidP="00DE5A01">
      <w:pPr>
        <w:spacing w:before="200" w:after="200" w:line="240" w:lineRule="auto"/>
        <w:ind w:left="0" w:firstLine="0"/>
        <w:contextualSpacing/>
        <w:rPr>
          <w:rFonts w:eastAsiaTheme="minorHAnsi"/>
          <w:color w:val="auto"/>
          <w:szCs w:val="24"/>
          <w:lang w:eastAsia="en-US"/>
        </w:rPr>
      </w:pPr>
      <w:r w:rsidRPr="00376FCB">
        <w:rPr>
          <w:rFonts w:eastAsiaTheme="minorHAnsi"/>
          <w:color w:val="auto"/>
          <w:szCs w:val="24"/>
          <w:lang w:eastAsia="en-US"/>
        </w:rPr>
        <w:t>Emotionally</w:t>
      </w:r>
    </w:p>
    <w:p w:rsidR="00D27E78" w:rsidRPr="00376FCB" w:rsidRDefault="00113DC9" w:rsidP="00DE5A01">
      <w:pPr>
        <w:spacing w:before="200" w:after="200" w:line="240" w:lineRule="auto"/>
        <w:ind w:left="0" w:firstLine="0"/>
        <w:contextualSpacing/>
        <w:rPr>
          <w:rFonts w:eastAsiaTheme="minorHAnsi"/>
          <w:color w:val="auto"/>
          <w:szCs w:val="24"/>
          <w:lang w:eastAsia="en-US"/>
        </w:rPr>
      </w:pPr>
      <w:r w:rsidRPr="00376FCB">
        <w:rPr>
          <w:rFonts w:eastAsiaTheme="minorHAnsi"/>
          <w:color w:val="auto"/>
          <w:szCs w:val="24"/>
          <w:lang w:eastAsia="en-US"/>
        </w:rPr>
        <w:t>Online (Cyber)</w:t>
      </w:r>
    </w:p>
    <w:p w:rsidR="00D27E78" w:rsidRPr="00376FCB" w:rsidRDefault="00D27E78" w:rsidP="00DE5A01">
      <w:pPr>
        <w:spacing w:before="200" w:after="200" w:line="240" w:lineRule="auto"/>
        <w:ind w:left="0" w:firstLine="0"/>
        <w:contextualSpacing/>
        <w:rPr>
          <w:rFonts w:eastAsiaTheme="minorHAnsi"/>
          <w:color w:val="auto"/>
          <w:szCs w:val="24"/>
          <w:lang w:eastAsia="en-US"/>
        </w:rPr>
      </w:pPr>
    </w:p>
    <w:p w:rsidR="00113DC9" w:rsidRPr="00376FCB" w:rsidRDefault="00113DC9" w:rsidP="00DE5A01">
      <w:pPr>
        <w:spacing w:after="200" w:line="240" w:lineRule="auto"/>
        <w:ind w:left="0" w:firstLine="0"/>
        <w:jc w:val="left"/>
        <w:outlineLvl w:val="0"/>
        <w:rPr>
          <w:rFonts w:eastAsiaTheme="minorHAnsi"/>
          <w:color w:val="auto"/>
          <w:szCs w:val="24"/>
          <w:lang w:eastAsia="en-US"/>
        </w:rPr>
      </w:pPr>
      <w:r w:rsidRPr="00376FCB">
        <w:rPr>
          <w:rFonts w:eastAsiaTheme="minorHAnsi"/>
          <w:b/>
          <w:color w:val="auto"/>
          <w:szCs w:val="24"/>
          <w:lang w:eastAsia="en-US"/>
        </w:rPr>
        <w:t>Racist bullying:</w:t>
      </w:r>
      <w:r w:rsidRPr="00376FCB">
        <w:rPr>
          <w:rFonts w:eastAsiaTheme="minorHAnsi"/>
          <w:color w:val="auto"/>
          <w:szCs w:val="24"/>
          <w:lang w:eastAsia="en-US"/>
        </w:rPr>
        <w:t xml:space="preserve"> Bullying another person based on their ethnic background, religion or skin colour. Racist bullying is a criminal offence under the Crime and Disorder Act 1998 and Public Order Act 1986.</w:t>
      </w:r>
    </w:p>
    <w:p w:rsidR="00113DC9" w:rsidRPr="00376FCB" w:rsidRDefault="00113DC9" w:rsidP="00DE5A01">
      <w:pPr>
        <w:spacing w:after="200" w:line="240" w:lineRule="auto"/>
        <w:ind w:left="0" w:firstLine="0"/>
        <w:jc w:val="left"/>
        <w:outlineLvl w:val="0"/>
        <w:rPr>
          <w:rFonts w:eastAsiaTheme="minorHAnsi"/>
          <w:color w:val="auto"/>
          <w:szCs w:val="24"/>
          <w:lang w:eastAsia="en-US"/>
        </w:rPr>
      </w:pPr>
      <w:r w:rsidRPr="00376FCB">
        <w:rPr>
          <w:rFonts w:eastAsiaTheme="minorHAnsi"/>
          <w:b/>
          <w:color w:val="auto"/>
          <w:szCs w:val="24"/>
          <w:lang w:eastAsia="en-US"/>
        </w:rPr>
        <w:t>Homophobic bullying:</w:t>
      </w:r>
      <w:r w:rsidRPr="00376FCB">
        <w:rPr>
          <w:rFonts w:eastAsiaTheme="minorHAnsi"/>
          <w:color w:val="auto"/>
          <w:szCs w:val="24"/>
          <w:lang w:eastAsia="en-US"/>
        </w:rPr>
        <w:t xml:space="preserve"> Bullying another person because of their actual or perceived sexual orientation. </w:t>
      </w:r>
    </w:p>
    <w:p w:rsidR="00113DC9" w:rsidRPr="00376FCB" w:rsidRDefault="00113DC9" w:rsidP="00DE5A01">
      <w:pPr>
        <w:spacing w:after="200" w:line="240" w:lineRule="auto"/>
        <w:ind w:left="0" w:firstLine="0"/>
        <w:jc w:val="left"/>
        <w:outlineLvl w:val="0"/>
        <w:rPr>
          <w:rFonts w:eastAsiaTheme="minorHAnsi"/>
          <w:color w:val="auto"/>
          <w:szCs w:val="24"/>
          <w:lang w:eastAsia="en-US"/>
        </w:rPr>
      </w:pPr>
      <w:r w:rsidRPr="00376FCB">
        <w:rPr>
          <w:rFonts w:eastAsiaTheme="minorHAnsi"/>
          <w:b/>
          <w:color w:val="auto"/>
          <w:szCs w:val="24"/>
          <w:lang w:eastAsia="en-US"/>
        </w:rPr>
        <w:t>Transphobic bullying:</w:t>
      </w:r>
      <w:r w:rsidRPr="00376FCB">
        <w:rPr>
          <w:rFonts w:eastAsiaTheme="minorHAnsi"/>
          <w:color w:val="auto"/>
          <w:szCs w:val="24"/>
          <w:lang w:eastAsia="en-US"/>
        </w:rPr>
        <w:t xml:space="preserve"> Bullying based on another person’s gender ‘variance’ or for not conforming to dominant gender roles. </w:t>
      </w:r>
    </w:p>
    <w:p w:rsidR="00113DC9" w:rsidRPr="00376FCB" w:rsidRDefault="00113DC9" w:rsidP="00DE5A01">
      <w:pPr>
        <w:spacing w:after="200" w:line="240" w:lineRule="auto"/>
        <w:ind w:left="0" w:firstLine="0"/>
        <w:jc w:val="left"/>
        <w:outlineLvl w:val="0"/>
        <w:rPr>
          <w:rFonts w:eastAsiaTheme="minorHAnsi"/>
          <w:color w:val="auto"/>
          <w:szCs w:val="24"/>
          <w:lang w:eastAsia="en-US"/>
        </w:rPr>
      </w:pPr>
      <w:r w:rsidRPr="00376FCB">
        <w:rPr>
          <w:rFonts w:eastAsiaTheme="minorHAnsi"/>
          <w:b/>
          <w:color w:val="auto"/>
          <w:szCs w:val="24"/>
          <w:lang w:eastAsia="en-US"/>
        </w:rPr>
        <w:t>Sexist bullying:</w:t>
      </w:r>
      <w:r w:rsidRPr="00376FCB">
        <w:rPr>
          <w:rFonts w:eastAsiaTheme="minorHAnsi"/>
          <w:color w:val="auto"/>
          <w:szCs w:val="24"/>
          <w:lang w:eastAsia="en-US"/>
        </w:rPr>
        <w:t xml:space="preserve"> Bullying based on sexist attitudes expressed in a way to demean, intimidate or harm another person because of their sex or gender. Sexist bullying may sometimes be characterised by inappropriate sexual behaviours. </w:t>
      </w:r>
    </w:p>
    <w:p w:rsidR="00113DC9" w:rsidRDefault="00113DC9" w:rsidP="00DE5A01">
      <w:pPr>
        <w:spacing w:after="200" w:line="240" w:lineRule="auto"/>
        <w:ind w:left="0" w:firstLine="0"/>
        <w:jc w:val="left"/>
        <w:outlineLvl w:val="0"/>
        <w:rPr>
          <w:rFonts w:eastAsiaTheme="minorHAnsi"/>
          <w:color w:val="auto"/>
          <w:szCs w:val="24"/>
          <w:lang w:eastAsia="en-US"/>
        </w:rPr>
      </w:pPr>
      <w:r w:rsidRPr="00376FCB">
        <w:rPr>
          <w:rFonts w:eastAsiaTheme="minorHAnsi"/>
          <w:b/>
          <w:color w:val="auto"/>
          <w:szCs w:val="24"/>
          <w:lang w:eastAsia="en-US"/>
        </w:rPr>
        <w:t>Sexual bullying:</w:t>
      </w:r>
      <w:r w:rsidRPr="00376FCB">
        <w:rPr>
          <w:rFonts w:eastAsiaTheme="minorHAnsi"/>
          <w:color w:val="auto"/>
          <w:szCs w:val="24"/>
          <w:lang w:eastAsia="en-US"/>
        </w:rPr>
        <w:t xml:space="preserve"> Bullying behaviour that has a physical, psychological, verbal or non-verbal sexual dimension/dynamic that subordinates, humiliates or intimidates another person. This is commonly underpinned by sexist attitudes or gender stereotypes. </w:t>
      </w:r>
      <w:r w:rsidR="006D4243" w:rsidRPr="00376FCB">
        <w:rPr>
          <w:rFonts w:eastAsiaTheme="minorHAnsi"/>
          <w:color w:val="auto"/>
          <w:szCs w:val="24"/>
          <w:lang w:eastAsia="en-US"/>
        </w:rPr>
        <w:t xml:space="preserve"> </w:t>
      </w:r>
    </w:p>
    <w:p w:rsidR="00610D53" w:rsidRPr="00610D53" w:rsidRDefault="00610D53" w:rsidP="00DE5A01">
      <w:pPr>
        <w:spacing w:after="200" w:line="240" w:lineRule="auto"/>
        <w:ind w:left="0" w:firstLine="0"/>
        <w:jc w:val="left"/>
        <w:outlineLvl w:val="0"/>
        <w:rPr>
          <w:rFonts w:eastAsiaTheme="minorHAnsi"/>
          <w:color w:val="auto"/>
          <w:szCs w:val="24"/>
          <w:lang w:eastAsia="en-US"/>
        </w:rPr>
      </w:pPr>
      <w:r w:rsidRPr="00610D53">
        <w:rPr>
          <w:rFonts w:eastAsiaTheme="minorHAnsi"/>
          <w:b/>
          <w:color w:val="auto"/>
          <w:szCs w:val="24"/>
          <w:highlight w:val="yellow"/>
          <w:lang w:eastAsia="en-US"/>
        </w:rPr>
        <w:t xml:space="preserve">Cyber bullying: </w:t>
      </w:r>
      <w:r w:rsidRPr="00610D53">
        <w:rPr>
          <w:rFonts w:eastAsiaTheme="minorHAnsi"/>
          <w:color w:val="auto"/>
          <w:szCs w:val="24"/>
          <w:highlight w:val="yellow"/>
          <w:lang w:eastAsia="en-US"/>
        </w:rPr>
        <w:t>Includes the sending or posting of harmful or upsetting text, images or other messages, using the internet, mobile phones or other communication technology for the purpose of bullying.</w:t>
      </w:r>
    </w:p>
    <w:p w:rsidR="00EC7712" w:rsidRPr="00376FCB" w:rsidRDefault="00EC7712" w:rsidP="00DE5A01">
      <w:pPr>
        <w:spacing w:after="200" w:line="240" w:lineRule="auto"/>
        <w:ind w:left="0" w:firstLine="0"/>
        <w:contextualSpacing/>
        <w:jc w:val="left"/>
        <w:outlineLvl w:val="0"/>
        <w:rPr>
          <w:rFonts w:eastAsiaTheme="minorHAnsi"/>
          <w:b/>
          <w:color w:val="auto"/>
          <w:szCs w:val="24"/>
          <w:lang w:eastAsia="en-US"/>
        </w:rPr>
      </w:pPr>
      <w:bookmarkStart w:id="2" w:name="g"/>
    </w:p>
    <w:p w:rsidR="00D27E78" w:rsidRPr="00376FCB" w:rsidRDefault="00D27E78" w:rsidP="00DE5A01">
      <w:pPr>
        <w:spacing w:after="200" w:line="240" w:lineRule="auto"/>
        <w:ind w:left="0" w:firstLine="0"/>
        <w:contextualSpacing/>
        <w:jc w:val="left"/>
        <w:outlineLvl w:val="0"/>
        <w:rPr>
          <w:rFonts w:eastAsiaTheme="minorHAnsi"/>
          <w:b/>
          <w:color w:val="auto"/>
          <w:szCs w:val="24"/>
          <w:lang w:eastAsia="en-US"/>
        </w:rPr>
      </w:pPr>
      <w:r w:rsidRPr="00376FCB">
        <w:rPr>
          <w:rFonts w:eastAsiaTheme="minorHAnsi"/>
          <w:b/>
          <w:color w:val="auto"/>
          <w:szCs w:val="24"/>
          <w:lang w:eastAsia="en-US"/>
        </w:rPr>
        <w:t xml:space="preserve">Signs of bullying </w:t>
      </w:r>
    </w:p>
    <w:p w:rsidR="00D27E78" w:rsidRPr="00376FCB" w:rsidRDefault="00D27E78" w:rsidP="00DE5A01">
      <w:pPr>
        <w:spacing w:after="200" w:line="240" w:lineRule="auto"/>
        <w:ind w:left="0" w:firstLine="0"/>
        <w:jc w:val="left"/>
        <w:outlineLvl w:val="0"/>
        <w:rPr>
          <w:rFonts w:eastAsiaTheme="minorHAnsi"/>
          <w:color w:val="auto"/>
          <w:szCs w:val="24"/>
          <w:lang w:eastAsia="en-US"/>
        </w:rPr>
      </w:pPr>
      <w:r w:rsidRPr="00376FCB">
        <w:rPr>
          <w:rFonts w:eastAsiaTheme="minorHAnsi"/>
          <w:color w:val="auto"/>
          <w:szCs w:val="24"/>
          <w:lang w:eastAsia="en-US"/>
        </w:rPr>
        <w:t>Some of the signs that a pupil may be a victim of bullying include, but are not limited to, the following:</w:t>
      </w:r>
    </w:p>
    <w:p w:rsidR="00D27E78" w:rsidRPr="00376FCB" w:rsidRDefault="00D27E78" w:rsidP="00DE5A01">
      <w:pPr>
        <w:numPr>
          <w:ilvl w:val="0"/>
          <w:numId w:val="4"/>
        </w:numPr>
        <w:spacing w:before="200" w:after="200" w:line="240" w:lineRule="auto"/>
        <w:ind w:left="284" w:firstLine="0"/>
        <w:contextualSpacing/>
        <w:jc w:val="left"/>
        <w:rPr>
          <w:rFonts w:eastAsiaTheme="minorHAnsi"/>
          <w:color w:val="auto"/>
          <w:szCs w:val="24"/>
          <w:lang w:eastAsia="en-US"/>
        </w:rPr>
      </w:pPr>
      <w:r w:rsidRPr="00376FCB">
        <w:rPr>
          <w:rFonts w:eastAsiaTheme="minorHAnsi"/>
          <w:color w:val="auto"/>
          <w:szCs w:val="24"/>
          <w:lang w:eastAsia="en-US"/>
        </w:rPr>
        <w:t>Being frightened to travel to or from school</w:t>
      </w:r>
    </w:p>
    <w:p w:rsidR="00D27E78" w:rsidRPr="00376FCB" w:rsidRDefault="00D27E78" w:rsidP="00DE5A01">
      <w:pPr>
        <w:numPr>
          <w:ilvl w:val="0"/>
          <w:numId w:val="4"/>
        </w:numPr>
        <w:spacing w:before="200" w:after="200" w:line="240" w:lineRule="auto"/>
        <w:ind w:left="284" w:firstLine="0"/>
        <w:contextualSpacing/>
        <w:jc w:val="left"/>
        <w:rPr>
          <w:rFonts w:eastAsiaTheme="minorHAnsi"/>
          <w:color w:val="auto"/>
          <w:szCs w:val="24"/>
          <w:lang w:eastAsia="en-US"/>
        </w:rPr>
      </w:pPr>
      <w:r w:rsidRPr="00376FCB">
        <w:rPr>
          <w:rFonts w:eastAsiaTheme="minorHAnsi"/>
          <w:color w:val="auto"/>
          <w:szCs w:val="24"/>
          <w:lang w:eastAsia="en-US"/>
        </w:rPr>
        <w:t>Asking to be driven to school</w:t>
      </w:r>
    </w:p>
    <w:p w:rsidR="00D27E78" w:rsidRPr="00376FCB" w:rsidRDefault="00D27E78" w:rsidP="00DE5A01">
      <w:pPr>
        <w:numPr>
          <w:ilvl w:val="0"/>
          <w:numId w:val="4"/>
        </w:numPr>
        <w:spacing w:before="200" w:after="200" w:line="240" w:lineRule="auto"/>
        <w:ind w:left="284" w:firstLine="0"/>
        <w:contextualSpacing/>
        <w:jc w:val="left"/>
        <w:rPr>
          <w:rFonts w:eastAsiaTheme="minorHAnsi"/>
          <w:color w:val="auto"/>
          <w:szCs w:val="24"/>
          <w:lang w:eastAsia="en-US"/>
        </w:rPr>
      </w:pPr>
      <w:r w:rsidRPr="00376FCB">
        <w:rPr>
          <w:rFonts w:eastAsiaTheme="minorHAnsi"/>
          <w:color w:val="auto"/>
          <w:szCs w:val="24"/>
          <w:lang w:eastAsia="en-US"/>
        </w:rPr>
        <w:t>Unwillingness to attend school</w:t>
      </w:r>
    </w:p>
    <w:p w:rsidR="00D27E78" w:rsidRPr="00376FCB" w:rsidRDefault="00D27E78" w:rsidP="00DE5A01">
      <w:pPr>
        <w:numPr>
          <w:ilvl w:val="0"/>
          <w:numId w:val="4"/>
        </w:numPr>
        <w:spacing w:before="200" w:after="200" w:line="240" w:lineRule="auto"/>
        <w:ind w:left="284" w:firstLine="0"/>
        <w:contextualSpacing/>
        <w:jc w:val="left"/>
        <w:rPr>
          <w:rFonts w:eastAsiaTheme="minorHAnsi"/>
          <w:color w:val="auto"/>
          <w:szCs w:val="24"/>
          <w:lang w:eastAsia="en-US"/>
        </w:rPr>
      </w:pPr>
      <w:r w:rsidRPr="00376FCB">
        <w:rPr>
          <w:rFonts w:eastAsiaTheme="minorHAnsi"/>
          <w:color w:val="auto"/>
          <w:szCs w:val="24"/>
          <w:lang w:eastAsia="en-US"/>
        </w:rPr>
        <w:t>Truancy</w:t>
      </w:r>
    </w:p>
    <w:p w:rsidR="00D27E78" w:rsidRPr="00376FCB" w:rsidRDefault="00D27E78" w:rsidP="00DE5A01">
      <w:pPr>
        <w:numPr>
          <w:ilvl w:val="0"/>
          <w:numId w:val="4"/>
        </w:numPr>
        <w:spacing w:before="200" w:after="200" w:line="240" w:lineRule="auto"/>
        <w:ind w:left="284" w:firstLine="0"/>
        <w:contextualSpacing/>
        <w:jc w:val="left"/>
        <w:rPr>
          <w:rFonts w:eastAsiaTheme="minorHAnsi"/>
          <w:color w:val="auto"/>
          <w:szCs w:val="24"/>
          <w:lang w:eastAsia="en-US"/>
        </w:rPr>
      </w:pPr>
      <w:r w:rsidRPr="00376FCB">
        <w:rPr>
          <w:rFonts w:eastAsiaTheme="minorHAnsi"/>
          <w:color w:val="auto"/>
          <w:szCs w:val="24"/>
          <w:lang w:eastAsia="en-US"/>
        </w:rPr>
        <w:t>Becoming anxious or lacking confidence</w:t>
      </w:r>
    </w:p>
    <w:p w:rsidR="00D27E78" w:rsidRPr="00376FCB" w:rsidRDefault="00D27E78" w:rsidP="00DE5A01">
      <w:pPr>
        <w:numPr>
          <w:ilvl w:val="0"/>
          <w:numId w:val="4"/>
        </w:numPr>
        <w:spacing w:before="200" w:after="200" w:line="240" w:lineRule="auto"/>
        <w:ind w:left="284" w:firstLine="0"/>
        <w:contextualSpacing/>
        <w:jc w:val="left"/>
        <w:rPr>
          <w:rFonts w:eastAsiaTheme="minorHAnsi"/>
          <w:color w:val="auto"/>
          <w:szCs w:val="24"/>
          <w:lang w:eastAsia="en-US"/>
        </w:rPr>
      </w:pPr>
      <w:r w:rsidRPr="00376FCB">
        <w:rPr>
          <w:rFonts w:eastAsiaTheme="minorHAnsi"/>
          <w:color w:val="auto"/>
          <w:szCs w:val="24"/>
          <w:lang w:eastAsia="en-US"/>
        </w:rPr>
        <w:t>Saying that they feel ill in the morning</w:t>
      </w:r>
    </w:p>
    <w:p w:rsidR="00D27E78" w:rsidRPr="00376FCB" w:rsidRDefault="00D27E78" w:rsidP="00DE5A01">
      <w:pPr>
        <w:numPr>
          <w:ilvl w:val="0"/>
          <w:numId w:val="4"/>
        </w:numPr>
        <w:spacing w:before="200" w:after="200" w:line="240" w:lineRule="auto"/>
        <w:ind w:left="284" w:firstLine="0"/>
        <w:contextualSpacing/>
        <w:jc w:val="left"/>
        <w:rPr>
          <w:rFonts w:eastAsiaTheme="minorHAnsi"/>
          <w:color w:val="auto"/>
          <w:szCs w:val="24"/>
          <w:lang w:eastAsia="en-US"/>
        </w:rPr>
      </w:pPr>
      <w:r w:rsidRPr="00376FCB">
        <w:rPr>
          <w:rFonts w:eastAsiaTheme="minorHAnsi"/>
          <w:color w:val="auto"/>
          <w:szCs w:val="24"/>
          <w:lang w:eastAsia="en-US"/>
        </w:rPr>
        <w:t>Decreased involvement in school work</w:t>
      </w:r>
    </w:p>
    <w:p w:rsidR="00D27E78" w:rsidRPr="00376FCB" w:rsidRDefault="00D27E78" w:rsidP="00DE5A01">
      <w:pPr>
        <w:numPr>
          <w:ilvl w:val="0"/>
          <w:numId w:val="4"/>
        </w:numPr>
        <w:spacing w:before="200" w:after="200" w:line="240" w:lineRule="auto"/>
        <w:ind w:left="284" w:firstLine="0"/>
        <w:contextualSpacing/>
        <w:jc w:val="left"/>
        <w:rPr>
          <w:rFonts w:eastAsiaTheme="minorHAnsi"/>
          <w:color w:val="auto"/>
          <w:szCs w:val="24"/>
          <w:lang w:eastAsia="en-US"/>
        </w:rPr>
      </w:pPr>
      <w:r w:rsidRPr="00376FCB">
        <w:rPr>
          <w:rFonts w:eastAsiaTheme="minorHAnsi"/>
          <w:color w:val="auto"/>
          <w:szCs w:val="24"/>
          <w:lang w:eastAsia="en-US"/>
        </w:rPr>
        <w:t>Returning home with torn clothes or damaged possessions</w:t>
      </w:r>
    </w:p>
    <w:p w:rsidR="00D27E78" w:rsidRPr="00376FCB" w:rsidRDefault="00D27E78" w:rsidP="00DE5A01">
      <w:pPr>
        <w:numPr>
          <w:ilvl w:val="0"/>
          <w:numId w:val="4"/>
        </w:numPr>
        <w:spacing w:before="200" w:after="200" w:line="240" w:lineRule="auto"/>
        <w:ind w:left="284" w:firstLine="0"/>
        <w:contextualSpacing/>
        <w:jc w:val="left"/>
        <w:rPr>
          <w:rFonts w:eastAsiaTheme="minorHAnsi"/>
          <w:color w:val="auto"/>
          <w:szCs w:val="24"/>
          <w:lang w:eastAsia="en-US"/>
        </w:rPr>
      </w:pPr>
      <w:r w:rsidRPr="00376FCB">
        <w:rPr>
          <w:rFonts w:eastAsiaTheme="minorHAnsi"/>
          <w:color w:val="auto"/>
          <w:szCs w:val="24"/>
          <w:lang w:eastAsia="en-US"/>
        </w:rPr>
        <w:t>Missing possessions</w:t>
      </w:r>
    </w:p>
    <w:p w:rsidR="00D27E78" w:rsidRPr="00376FCB" w:rsidRDefault="00D27E78" w:rsidP="00DE5A01">
      <w:pPr>
        <w:numPr>
          <w:ilvl w:val="0"/>
          <w:numId w:val="4"/>
        </w:numPr>
        <w:spacing w:before="200" w:after="200" w:line="240" w:lineRule="auto"/>
        <w:ind w:left="284" w:firstLine="0"/>
        <w:contextualSpacing/>
        <w:jc w:val="left"/>
        <w:rPr>
          <w:rFonts w:eastAsiaTheme="minorHAnsi"/>
          <w:color w:val="auto"/>
          <w:szCs w:val="24"/>
          <w:lang w:eastAsia="en-US"/>
        </w:rPr>
      </w:pPr>
      <w:r w:rsidRPr="00376FCB">
        <w:rPr>
          <w:rFonts w:eastAsiaTheme="minorHAnsi"/>
          <w:color w:val="auto"/>
          <w:szCs w:val="24"/>
          <w:lang w:eastAsia="en-US"/>
        </w:rPr>
        <w:t>Missing dinner money</w:t>
      </w:r>
    </w:p>
    <w:p w:rsidR="00D27E78" w:rsidRPr="00376FCB" w:rsidRDefault="00D27E78" w:rsidP="00DE5A01">
      <w:pPr>
        <w:numPr>
          <w:ilvl w:val="0"/>
          <w:numId w:val="4"/>
        </w:numPr>
        <w:spacing w:before="200" w:after="200" w:line="240" w:lineRule="auto"/>
        <w:ind w:left="284" w:firstLine="0"/>
        <w:contextualSpacing/>
        <w:jc w:val="left"/>
        <w:rPr>
          <w:rFonts w:eastAsiaTheme="minorHAnsi"/>
          <w:color w:val="auto"/>
          <w:szCs w:val="24"/>
          <w:lang w:eastAsia="en-US"/>
        </w:rPr>
      </w:pPr>
      <w:r w:rsidRPr="00376FCB">
        <w:rPr>
          <w:rFonts w:eastAsiaTheme="minorHAnsi"/>
          <w:color w:val="auto"/>
          <w:szCs w:val="24"/>
          <w:lang w:eastAsia="en-US"/>
        </w:rPr>
        <w:t>Asking for extra money or stealing</w:t>
      </w:r>
    </w:p>
    <w:p w:rsidR="00D27E78" w:rsidRPr="00376FCB" w:rsidRDefault="00D27E78" w:rsidP="00DE5A01">
      <w:pPr>
        <w:numPr>
          <w:ilvl w:val="0"/>
          <w:numId w:val="4"/>
        </w:numPr>
        <w:spacing w:before="200" w:after="200" w:line="240" w:lineRule="auto"/>
        <w:ind w:left="284" w:firstLine="0"/>
        <w:contextualSpacing/>
        <w:jc w:val="left"/>
        <w:rPr>
          <w:rFonts w:eastAsiaTheme="minorHAnsi"/>
          <w:color w:val="auto"/>
          <w:szCs w:val="24"/>
          <w:lang w:eastAsia="en-US"/>
        </w:rPr>
      </w:pPr>
      <w:r w:rsidRPr="00376FCB">
        <w:rPr>
          <w:rFonts w:eastAsiaTheme="minorHAnsi"/>
          <w:color w:val="auto"/>
          <w:szCs w:val="24"/>
          <w:lang w:eastAsia="en-US"/>
        </w:rPr>
        <w:t>Cuts or bruises</w:t>
      </w:r>
    </w:p>
    <w:p w:rsidR="00D27E78" w:rsidRPr="00376FCB" w:rsidRDefault="00D27E78" w:rsidP="00DE5A01">
      <w:pPr>
        <w:numPr>
          <w:ilvl w:val="0"/>
          <w:numId w:val="4"/>
        </w:numPr>
        <w:spacing w:before="200" w:after="200" w:line="240" w:lineRule="auto"/>
        <w:ind w:left="284" w:firstLine="0"/>
        <w:contextualSpacing/>
        <w:jc w:val="left"/>
        <w:rPr>
          <w:rFonts w:eastAsiaTheme="minorHAnsi"/>
          <w:color w:val="auto"/>
          <w:szCs w:val="24"/>
          <w:lang w:eastAsia="en-US"/>
        </w:rPr>
      </w:pPr>
      <w:r w:rsidRPr="00376FCB">
        <w:rPr>
          <w:rFonts w:eastAsiaTheme="minorHAnsi"/>
          <w:color w:val="auto"/>
          <w:szCs w:val="24"/>
          <w:lang w:eastAsia="en-US"/>
        </w:rPr>
        <w:t>Lack of appetite</w:t>
      </w:r>
    </w:p>
    <w:p w:rsidR="00D27E78" w:rsidRPr="00376FCB" w:rsidRDefault="00D27E78" w:rsidP="00DE5A01">
      <w:pPr>
        <w:numPr>
          <w:ilvl w:val="0"/>
          <w:numId w:val="4"/>
        </w:numPr>
        <w:spacing w:before="200" w:after="200" w:line="240" w:lineRule="auto"/>
        <w:ind w:left="284" w:firstLine="0"/>
        <w:contextualSpacing/>
        <w:jc w:val="left"/>
        <w:rPr>
          <w:rFonts w:eastAsiaTheme="minorHAnsi"/>
          <w:color w:val="auto"/>
          <w:szCs w:val="24"/>
          <w:lang w:eastAsia="en-US"/>
        </w:rPr>
      </w:pPr>
      <w:r w:rsidRPr="00376FCB">
        <w:rPr>
          <w:rFonts w:eastAsiaTheme="minorHAnsi"/>
          <w:color w:val="auto"/>
          <w:szCs w:val="24"/>
          <w:lang w:eastAsia="en-US"/>
        </w:rPr>
        <w:t>Unwillingness to use the internet or mobile devices</w:t>
      </w:r>
    </w:p>
    <w:p w:rsidR="00D27E78" w:rsidRPr="00376FCB" w:rsidRDefault="00D27E78" w:rsidP="00DE5A01">
      <w:pPr>
        <w:numPr>
          <w:ilvl w:val="0"/>
          <w:numId w:val="4"/>
        </w:numPr>
        <w:spacing w:before="200" w:after="200" w:line="240" w:lineRule="auto"/>
        <w:ind w:left="284" w:firstLine="0"/>
        <w:contextualSpacing/>
        <w:jc w:val="left"/>
        <w:rPr>
          <w:rFonts w:eastAsiaTheme="minorHAnsi"/>
          <w:color w:val="auto"/>
          <w:szCs w:val="24"/>
          <w:lang w:eastAsia="en-US"/>
        </w:rPr>
      </w:pPr>
      <w:r w:rsidRPr="00376FCB">
        <w:rPr>
          <w:rFonts w:eastAsiaTheme="minorHAnsi"/>
          <w:color w:val="auto"/>
          <w:szCs w:val="24"/>
          <w:lang w:eastAsia="en-US"/>
        </w:rPr>
        <w:t>Becoming agitated when receiving calls or text messages</w:t>
      </w:r>
    </w:p>
    <w:p w:rsidR="00D27E78" w:rsidRPr="00376FCB" w:rsidRDefault="00D27E78" w:rsidP="00DE5A01">
      <w:pPr>
        <w:numPr>
          <w:ilvl w:val="0"/>
          <w:numId w:val="4"/>
        </w:numPr>
        <w:spacing w:before="200" w:after="200" w:line="240" w:lineRule="auto"/>
        <w:ind w:left="284" w:firstLine="0"/>
        <w:contextualSpacing/>
        <w:jc w:val="left"/>
        <w:rPr>
          <w:rFonts w:eastAsiaTheme="minorHAnsi"/>
          <w:color w:val="auto"/>
          <w:szCs w:val="24"/>
          <w:lang w:eastAsia="en-US"/>
        </w:rPr>
      </w:pPr>
      <w:r w:rsidRPr="00376FCB">
        <w:rPr>
          <w:rFonts w:eastAsiaTheme="minorHAnsi"/>
          <w:color w:val="auto"/>
          <w:szCs w:val="24"/>
          <w:lang w:eastAsia="en-US"/>
        </w:rPr>
        <w:t>Lack of eye contact</w:t>
      </w:r>
    </w:p>
    <w:p w:rsidR="00D27E78" w:rsidRPr="00376FCB" w:rsidRDefault="00D27E78" w:rsidP="00DE5A01">
      <w:pPr>
        <w:numPr>
          <w:ilvl w:val="0"/>
          <w:numId w:val="4"/>
        </w:numPr>
        <w:spacing w:before="200" w:after="200" w:line="240" w:lineRule="auto"/>
        <w:ind w:left="284" w:firstLine="0"/>
        <w:contextualSpacing/>
        <w:jc w:val="left"/>
        <w:rPr>
          <w:rFonts w:eastAsiaTheme="minorHAnsi"/>
          <w:color w:val="auto"/>
          <w:szCs w:val="24"/>
          <w:lang w:eastAsia="en-US"/>
        </w:rPr>
      </w:pPr>
      <w:r w:rsidRPr="00376FCB">
        <w:rPr>
          <w:rFonts w:eastAsiaTheme="minorHAnsi"/>
          <w:color w:val="auto"/>
          <w:szCs w:val="24"/>
          <w:lang w:eastAsia="en-US"/>
        </w:rPr>
        <w:t>Becoming short tempered</w:t>
      </w:r>
    </w:p>
    <w:p w:rsidR="00D27E78" w:rsidRPr="00376FCB" w:rsidRDefault="00D27E78" w:rsidP="00DE5A01">
      <w:pPr>
        <w:numPr>
          <w:ilvl w:val="0"/>
          <w:numId w:val="4"/>
        </w:numPr>
        <w:spacing w:before="200" w:after="200" w:line="240" w:lineRule="auto"/>
        <w:ind w:left="284" w:firstLine="0"/>
        <w:contextualSpacing/>
        <w:jc w:val="left"/>
        <w:rPr>
          <w:rFonts w:eastAsiaTheme="minorHAnsi"/>
          <w:color w:val="auto"/>
          <w:szCs w:val="24"/>
          <w:lang w:eastAsia="en-US"/>
        </w:rPr>
      </w:pPr>
      <w:r w:rsidRPr="00376FCB">
        <w:rPr>
          <w:rFonts w:eastAsiaTheme="minorHAnsi"/>
          <w:color w:val="auto"/>
          <w:szCs w:val="24"/>
          <w:lang w:eastAsia="en-US"/>
        </w:rPr>
        <w:t>Change in behaviour and attitude at home</w:t>
      </w:r>
    </w:p>
    <w:p w:rsidR="00D27E78" w:rsidRPr="00376FCB" w:rsidRDefault="00D27E78" w:rsidP="00DE5A01">
      <w:pPr>
        <w:spacing w:before="200" w:after="200" w:line="240" w:lineRule="auto"/>
        <w:ind w:left="0" w:firstLine="0"/>
        <w:contextualSpacing/>
        <w:jc w:val="left"/>
        <w:rPr>
          <w:rFonts w:eastAsiaTheme="minorHAnsi"/>
          <w:color w:val="auto"/>
          <w:szCs w:val="24"/>
          <w:lang w:eastAsia="en-US"/>
        </w:rPr>
      </w:pPr>
    </w:p>
    <w:p w:rsidR="00D93CC1" w:rsidRDefault="00D27E78" w:rsidP="00DE5A01">
      <w:pPr>
        <w:spacing w:after="200" w:line="240" w:lineRule="auto"/>
        <w:ind w:left="0" w:firstLine="0"/>
        <w:jc w:val="left"/>
        <w:outlineLvl w:val="0"/>
        <w:rPr>
          <w:rFonts w:eastAsiaTheme="minorHAnsi"/>
          <w:color w:val="auto"/>
          <w:szCs w:val="24"/>
          <w:lang w:eastAsia="en-US"/>
        </w:rPr>
      </w:pPr>
      <w:r w:rsidRPr="00376FCB">
        <w:rPr>
          <w:rFonts w:eastAsiaTheme="minorHAnsi"/>
          <w:color w:val="auto"/>
          <w:szCs w:val="24"/>
          <w:lang w:eastAsia="en-US"/>
        </w:rPr>
        <w:lastRenderedPageBreak/>
        <w:t>Although the signs outlined above may not be due to bullying, they may be due to deeper social, emotional or mental health issues. Pupils who display a significant number of these signs are identified</w:t>
      </w:r>
      <w:r w:rsidR="00251A10" w:rsidRPr="00376FCB">
        <w:rPr>
          <w:rFonts w:eastAsiaTheme="minorHAnsi"/>
          <w:color w:val="auto"/>
          <w:szCs w:val="24"/>
          <w:lang w:eastAsia="en-US"/>
        </w:rPr>
        <w:t>, their needs addressed, and appropriate action taken.</w:t>
      </w:r>
      <w:bookmarkEnd w:id="2"/>
      <w:r w:rsidR="00DE5A01">
        <w:rPr>
          <w:rFonts w:eastAsiaTheme="minorHAnsi"/>
          <w:color w:val="auto"/>
          <w:szCs w:val="24"/>
          <w:lang w:eastAsia="en-US"/>
        </w:rPr>
        <w:br/>
      </w:r>
    </w:p>
    <w:p w:rsidR="00D27E78" w:rsidRPr="00251A10" w:rsidRDefault="00EC656D" w:rsidP="00DE5A01">
      <w:pPr>
        <w:spacing w:after="200" w:line="240" w:lineRule="auto"/>
        <w:ind w:left="0" w:firstLine="0"/>
        <w:jc w:val="left"/>
        <w:outlineLvl w:val="0"/>
        <w:rPr>
          <w:rFonts w:eastAsiaTheme="minorHAnsi"/>
          <w:color w:val="auto"/>
          <w:szCs w:val="24"/>
          <w:lang w:eastAsia="en-US"/>
        </w:rPr>
      </w:pPr>
      <w:r>
        <w:t xml:space="preserve"> </w:t>
      </w:r>
      <w:r>
        <w:rPr>
          <w:b/>
        </w:rPr>
        <w:t xml:space="preserve">Our Aims </w:t>
      </w:r>
    </w:p>
    <w:p w:rsidR="00F7210A" w:rsidRDefault="00EC656D" w:rsidP="00DE5A01">
      <w:pPr>
        <w:spacing w:line="240" w:lineRule="auto"/>
        <w:ind w:left="0" w:right="322" w:firstLine="0"/>
      </w:pPr>
      <w:r>
        <w:rPr>
          <w:b/>
        </w:rPr>
        <w:t xml:space="preserve"> </w:t>
      </w:r>
    </w:p>
    <w:tbl>
      <w:tblPr>
        <w:tblStyle w:val="TableGrid"/>
        <w:tblW w:w="9037" w:type="dxa"/>
        <w:tblInd w:w="535" w:type="dxa"/>
        <w:tblCellMar>
          <w:top w:w="1" w:type="dxa"/>
          <w:left w:w="111" w:type="dxa"/>
          <w:right w:w="345" w:type="dxa"/>
        </w:tblCellMar>
        <w:tblLook w:val="04A0" w:firstRow="1" w:lastRow="0" w:firstColumn="1" w:lastColumn="0" w:noHBand="0" w:noVBand="1"/>
      </w:tblPr>
      <w:tblGrid>
        <w:gridCol w:w="9037"/>
      </w:tblGrid>
      <w:tr w:rsidR="00F7210A">
        <w:trPr>
          <w:trHeight w:val="281"/>
        </w:trPr>
        <w:tc>
          <w:tcPr>
            <w:tcW w:w="9037" w:type="dxa"/>
            <w:tcBorders>
              <w:top w:val="single" w:sz="6" w:space="0" w:color="000000"/>
              <w:left w:val="single" w:sz="6" w:space="0" w:color="000000"/>
              <w:bottom w:val="single" w:sz="6" w:space="0" w:color="000000"/>
              <w:right w:val="single" w:sz="6" w:space="0" w:color="000000"/>
            </w:tcBorders>
            <w:shd w:val="clear" w:color="auto" w:fill="D9D9D9"/>
          </w:tcPr>
          <w:p w:rsidR="00F7210A" w:rsidRDefault="00EC656D" w:rsidP="00DE5A01">
            <w:pPr>
              <w:spacing w:after="0" w:line="240" w:lineRule="auto"/>
              <w:ind w:left="0" w:firstLine="0"/>
              <w:jc w:val="center"/>
            </w:pPr>
            <w:r>
              <w:t xml:space="preserve">Aims </w:t>
            </w:r>
          </w:p>
        </w:tc>
      </w:tr>
      <w:tr w:rsidR="00F7210A">
        <w:trPr>
          <w:trHeight w:val="557"/>
        </w:trPr>
        <w:tc>
          <w:tcPr>
            <w:tcW w:w="9037" w:type="dxa"/>
            <w:tcBorders>
              <w:top w:val="single" w:sz="6" w:space="0" w:color="000000"/>
              <w:left w:val="single" w:sz="6" w:space="0" w:color="000000"/>
              <w:bottom w:val="single" w:sz="6" w:space="0" w:color="000000"/>
              <w:right w:val="single" w:sz="6" w:space="0" w:color="000000"/>
            </w:tcBorders>
          </w:tcPr>
          <w:p w:rsidR="00F7210A" w:rsidRDefault="00EC656D" w:rsidP="00DE5A01">
            <w:pPr>
              <w:spacing w:after="0" w:line="240" w:lineRule="auto"/>
              <w:ind w:left="0" w:firstLine="0"/>
              <w:jc w:val="left"/>
            </w:pPr>
            <w:r>
              <w:t xml:space="preserve">To ensure that young people feel safe secure and happy in a caring environment </w:t>
            </w:r>
          </w:p>
        </w:tc>
      </w:tr>
      <w:tr w:rsidR="00F7210A">
        <w:trPr>
          <w:trHeight w:val="721"/>
        </w:trPr>
        <w:tc>
          <w:tcPr>
            <w:tcW w:w="9037" w:type="dxa"/>
            <w:tcBorders>
              <w:top w:val="single" w:sz="6" w:space="0" w:color="000000"/>
              <w:left w:val="single" w:sz="6" w:space="0" w:color="000000"/>
              <w:bottom w:val="single" w:sz="6" w:space="0" w:color="000000"/>
              <w:right w:val="single" w:sz="6" w:space="0" w:color="000000"/>
            </w:tcBorders>
          </w:tcPr>
          <w:p w:rsidR="00F7210A" w:rsidRDefault="00EC656D" w:rsidP="00DE5A01">
            <w:pPr>
              <w:spacing w:after="0" w:line="240" w:lineRule="auto"/>
              <w:ind w:left="0" w:firstLine="0"/>
            </w:pPr>
            <w:r>
              <w:t xml:space="preserve">To encourage the school community to challenge bullying behaviour and to advocate openness. </w:t>
            </w:r>
          </w:p>
        </w:tc>
      </w:tr>
    </w:tbl>
    <w:p w:rsidR="00F7210A" w:rsidRDefault="00EC656D" w:rsidP="00DE5A01">
      <w:pPr>
        <w:spacing w:after="107" w:line="240" w:lineRule="auto"/>
        <w:ind w:left="0" w:firstLine="0"/>
        <w:jc w:val="left"/>
      </w:pPr>
      <w:r>
        <w:rPr>
          <w:b/>
        </w:rPr>
        <w:t xml:space="preserve"> </w:t>
      </w:r>
      <w:r w:rsidR="00DE5A01">
        <w:br/>
      </w:r>
    </w:p>
    <w:p w:rsidR="00F7210A" w:rsidRDefault="00EC656D" w:rsidP="00DE5A01">
      <w:pPr>
        <w:spacing w:after="18" w:line="240" w:lineRule="auto"/>
        <w:ind w:left="0" w:firstLine="0"/>
        <w:jc w:val="left"/>
      </w:pPr>
      <w:r>
        <w:rPr>
          <w:b/>
        </w:rPr>
        <w:t>Our staff will</w:t>
      </w:r>
      <w:r w:rsidR="00EC7712">
        <w:rPr>
          <w:b/>
        </w:rPr>
        <w:t>:</w:t>
      </w:r>
      <w:r>
        <w:rPr>
          <w:b/>
        </w:rPr>
        <w:t xml:space="preserve"> </w:t>
      </w:r>
      <w:r w:rsidR="00EC7712">
        <w:rPr>
          <w:b/>
        </w:rPr>
        <w:br/>
      </w:r>
    </w:p>
    <w:p w:rsidR="00F7210A" w:rsidRDefault="00EC656D" w:rsidP="00DE5A01">
      <w:pPr>
        <w:numPr>
          <w:ilvl w:val="0"/>
          <w:numId w:val="3"/>
        </w:numPr>
        <w:spacing w:after="43" w:line="240" w:lineRule="auto"/>
        <w:ind w:left="567" w:right="322" w:hanging="283"/>
      </w:pPr>
      <w:r>
        <w:t xml:space="preserve">Foster in our </w:t>
      </w:r>
      <w:r w:rsidR="00251A10">
        <w:t>pupil’s</w:t>
      </w:r>
      <w:r>
        <w:t xml:space="preserve"> self-esteem, self-respect and respect for others </w:t>
      </w:r>
    </w:p>
    <w:p w:rsidR="00F7210A" w:rsidRDefault="00EC656D" w:rsidP="00DE5A01">
      <w:pPr>
        <w:numPr>
          <w:ilvl w:val="0"/>
          <w:numId w:val="3"/>
        </w:numPr>
        <w:spacing w:after="60" w:line="240" w:lineRule="auto"/>
        <w:ind w:left="567" w:right="322" w:hanging="283"/>
      </w:pPr>
      <w:r>
        <w:t xml:space="preserve">Demonstrate by example, the high standards of personal and social behaviour we expect of our pupils. </w:t>
      </w:r>
    </w:p>
    <w:p w:rsidR="00F7210A" w:rsidRDefault="00EC656D" w:rsidP="00DE5A01">
      <w:pPr>
        <w:numPr>
          <w:ilvl w:val="0"/>
          <w:numId w:val="3"/>
        </w:numPr>
        <w:spacing w:after="84" w:line="240" w:lineRule="auto"/>
        <w:ind w:left="567" w:right="322" w:hanging="283"/>
      </w:pPr>
      <w:r>
        <w:t>Discuss bullying with all classes, so that every pupil learns about the damage it causes to both the child who is bullied and to the bully and the importance of telling a teacher</w:t>
      </w:r>
      <w:r w:rsidR="00376FCB">
        <w:t xml:space="preserve"> or </w:t>
      </w:r>
      <w:r w:rsidR="00376FCB" w:rsidRPr="002F0657">
        <w:t>other staff member</w:t>
      </w:r>
      <w:r>
        <w:t xml:space="preserve"> about bullying when it happens. </w:t>
      </w:r>
    </w:p>
    <w:p w:rsidR="00F7210A" w:rsidRPr="005B32B7" w:rsidRDefault="00EC656D" w:rsidP="00DE5A01">
      <w:pPr>
        <w:numPr>
          <w:ilvl w:val="0"/>
          <w:numId w:val="3"/>
        </w:numPr>
        <w:spacing w:after="44" w:line="240" w:lineRule="auto"/>
        <w:ind w:left="567" w:right="322" w:hanging="283"/>
        <w:rPr>
          <w:highlight w:val="yellow"/>
        </w:rPr>
      </w:pPr>
      <w:r>
        <w:t>Be alert to signs of distress and other p</w:t>
      </w:r>
      <w:r w:rsidR="005B32B7">
        <w:t xml:space="preserve">ossible indications of bullying, </w:t>
      </w:r>
      <w:r w:rsidR="005B32B7" w:rsidRPr="005B32B7">
        <w:rPr>
          <w:highlight w:val="yellow"/>
        </w:rPr>
        <w:t>such as pupil absence.</w:t>
      </w:r>
      <w:r w:rsidRPr="005B32B7">
        <w:rPr>
          <w:highlight w:val="yellow"/>
        </w:rPr>
        <w:t xml:space="preserve"> </w:t>
      </w:r>
    </w:p>
    <w:p w:rsidR="00F7210A" w:rsidRDefault="00EC656D" w:rsidP="00DE5A01">
      <w:pPr>
        <w:numPr>
          <w:ilvl w:val="0"/>
          <w:numId w:val="3"/>
        </w:numPr>
        <w:spacing w:after="69" w:line="240" w:lineRule="auto"/>
        <w:ind w:left="567" w:right="322" w:hanging="283"/>
      </w:pPr>
      <w:r>
        <w:t xml:space="preserve">Listen to children who have been bullied, take what they say seriously and act to support and protect them. </w:t>
      </w:r>
    </w:p>
    <w:p w:rsidR="00F7210A" w:rsidRPr="002F0657" w:rsidRDefault="00EC656D" w:rsidP="00DE5A01">
      <w:pPr>
        <w:numPr>
          <w:ilvl w:val="0"/>
          <w:numId w:val="3"/>
        </w:numPr>
        <w:spacing w:after="71" w:line="240" w:lineRule="auto"/>
        <w:ind w:left="567" w:right="322" w:hanging="283"/>
      </w:pPr>
      <w:r>
        <w:t xml:space="preserve">Report suspected cases of bullying to the </w:t>
      </w:r>
      <w:r w:rsidRPr="002F0657">
        <w:t>Head of School</w:t>
      </w:r>
      <w:r w:rsidR="00376FCB" w:rsidRPr="002F0657">
        <w:t>, Head of Care or DSL</w:t>
      </w:r>
      <w:r w:rsidRPr="002F0657">
        <w:t xml:space="preserve">. </w:t>
      </w:r>
    </w:p>
    <w:p w:rsidR="00F7210A" w:rsidRDefault="00EC656D" w:rsidP="00DE5A01">
      <w:pPr>
        <w:numPr>
          <w:ilvl w:val="0"/>
          <w:numId w:val="3"/>
        </w:numPr>
        <w:spacing w:after="69" w:line="240" w:lineRule="auto"/>
        <w:ind w:left="567" w:right="322" w:hanging="283"/>
      </w:pPr>
      <w:r>
        <w:t xml:space="preserve">Follow up any complaint by a parent about bullying, and report back promptly and fully on the action which has been taken. </w:t>
      </w:r>
    </w:p>
    <w:p w:rsidR="00F7210A" w:rsidRDefault="00EC656D" w:rsidP="00DE5A01">
      <w:pPr>
        <w:numPr>
          <w:ilvl w:val="0"/>
          <w:numId w:val="3"/>
        </w:numPr>
        <w:spacing w:after="40" w:line="240" w:lineRule="auto"/>
        <w:ind w:left="567" w:right="322" w:hanging="283"/>
      </w:pPr>
      <w:r>
        <w:t xml:space="preserve">Deal with observed instances of bullying promptly and effectively, in accordance with agreed procedures. </w:t>
      </w:r>
    </w:p>
    <w:p w:rsidR="00F7210A" w:rsidRDefault="00EC656D" w:rsidP="00DE5A01">
      <w:pPr>
        <w:spacing w:line="240" w:lineRule="auto"/>
        <w:ind w:left="0" w:firstLine="0"/>
        <w:jc w:val="left"/>
      </w:pPr>
      <w:r>
        <w:t xml:space="preserve"> </w:t>
      </w:r>
    </w:p>
    <w:p w:rsidR="00EC7712" w:rsidRPr="00EC7712" w:rsidRDefault="00DE5A01" w:rsidP="00DE5A01">
      <w:pPr>
        <w:spacing w:after="160" w:line="240" w:lineRule="auto"/>
        <w:ind w:left="0" w:firstLine="0"/>
        <w:jc w:val="left"/>
        <w:rPr>
          <w:b/>
        </w:rPr>
      </w:pPr>
      <w:r>
        <w:rPr>
          <w:b/>
        </w:rPr>
        <w:br/>
      </w:r>
      <w:r w:rsidR="00EC656D">
        <w:rPr>
          <w:b/>
        </w:rPr>
        <w:t xml:space="preserve">We expect our pupils to: </w:t>
      </w:r>
      <w:r w:rsidR="00EC7712">
        <w:rPr>
          <w:b/>
        </w:rPr>
        <w:br/>
      </w:r>
    </w:p>
    <w:p w:rsidR="00F7210A" w:rsidRDefault="00EC656D" w:rsidP="00DE5A01">
      <w:pPr>
        <w:numPr>
          <w:ilvl w:val="0"/>
          <w:numId w:val="3"/>
        </w:numPr>
        <w:spacing w:after="28" w:line="240" w:lineRule="auto"/>
        <w:ind w:left="567" w:right="322" w:hanging="283"/>
      </w:pPr>
      <w:r>
        <w:t xml:space="preserve">Refrain from becoming involved in any kind of bullying, even at the risk of incurring temporary unpopularity. </w:t>
      </w:r>
    </w:p>
    <w:p w:rsidR="00F7210A" w:rsidRDefault="00EC656D" w:rsidP="00DE5A01">
      <w:pPr>
        <w:numPr>
          <w:ilvl w:val="0"/>
          <w:numId w:val="3"/>
        </w:numPr>
        <w:spacing w:after="87" w:line="240" w:lineRule="auto"/>
        <w:ind w:left="567" w:right="322" w:hanging="283"/>
      </w:pPr>
      <w:r>
        <w:t xml:space="preserve">Intervene to protect the pupil who is being bullied, unless it is unsafe to do so. </w:t>
      </w:r>
    </w:p>
    <w:p w:rsidR="00F7210A" w:rsidRDefault="00EC656D" w:rsidP="00DE5A01">
      <w:pPr>
        <w:numPr>
          <w:ilvl w:val="0"/>
          <w:numId w:val="3"/>
        </w:numPr>
        <w:spacing w:after="27" w:line="240" w:lineRule="auto"/>
        <w:ind w:left="567" w:right="322" w:hanging="283"/>
      </w:pPr>
      <w:r>
        <w:t xml:space="preserve">Report to a member of staff any witnessed or suspected instances of bullying, to dispel any climate of secrecy and help to prevent further instances. </w:t>
      </w:r>
    </w:p>
    <w:p w:rsidR="00F7210A" w:rsidRDefault="00EC656D" w:rsidP="00DE5A01">
      <w:pPr>
        <w:spacing w:line="240" w:lineRule="auto"/>
        <w:ind w:left="0" w:firstLine="0"/>
        <w:jc w:val="left"/>
      </w:pPr>
      <w:r>
        <w:t xml:space="preserve"> </w:t>
      </w:r>
    </w:p>
    <w:p w:rsidR="00DE5A01" w:rsidRDefault="00DE5A01">
      <w:pPr>
        <w:spacing w:after="160" w:line="259" w:lineRule="auto"/>
        <w:ind w:left="0" w:firstLine="0"/>
        <w:jc w:val="left"/>
        <w:rPr>
          <w:b/>
        </w:rPr>
      </w:pPr>
      <w:r>
        <w:rPr>
          <w:b/>
        </w:rPr>
        <w:br w:type="page"/>
      </w:r>
    </w:p>
    <w:p w:rsidR="00F7210A" w:rsidRDefault="00EC656D" w:rsidP="00DE5A01">
      <w:pPr>
        <w:spacing w:after="74" w:line="240" w:lineRule="auto"/>
        <w:ind w:left="0" w:firstLine="0"/>
        <w:jc w:val="left"/>
      </w:pPr>
      <w:r>
        <w:rPr>
          <w:b/>
        </w:rPr>
        <w:lastRenderedPageBreak/>
        <w:t>Anyone who becomes the target of bullies should:</w:t>
      </w:r>
      <w:r w:rsidR="00EC7712">
        <w:rPr>
          <w:b/>
        </w:rPr>
        <w:br/>
      </w:r>
      <w:r>
        <w:rPr>
          <w:b/>
        </w:rPr>
        <w:t xml:space="preserve"> </w:t>
      </w:r>
    </w:p>
    <w:p w:rsidR="00F7210A" w:rsidRDefault="00EC656D" w:rsidP="00DE5A01">
      <w:pPr>
        <w:numPr>
          <w:ilvl w:val="0"/>
          <w:numId w:val="3"/>
        </w:numPr>
        <w:spacing w:after="40" w:line="240" w:lineRule="auto"/>
        <w:ind w:left="567" w:right="322" w:hanging="283"/>
      </w:pPr>
      <w:r>
        <w:t xml:space="preserve">Not suffer in silence, but have the courage to speak out, to put an end to their own suffering and that of other potential targets. </w:t>
      </w:r>
    </w:p>
    <w:p w:rsidR="003979CF" w:rsidRPr="00EC7712" w:rsidRDefault="00EC656D" w:rsidP="00DE5A01">
      <w:pPr>
        <w:spacing w:after="3" w:line="240" w:lineRule="auto"/>
        <w:ind w:left="0" w:firstLine="0"/>
        <w:jc w:val="left"/>
      </w:pPr>
      <w:r>
        <w:t xml:space="preserve"> </w:t>
      </w:r>
    </w:p>
    <w:p w:rsidR="00F7210A" w:rsidRDefault="00EC656D" w:rsidP="00DE5A01">
      <w:pPr>
        <w:spacing w:after="45" w:line="240" w:lineRule="auto"/>
        <w:ind w:left="0" w:firstLine="0"/>
        <w:jc w:val="left"/>
      </w:pPr>
      <w:r>
        <w:rPr>
          <w:b/>
        </w:rPr>
        <w:t xml:space="preserve">We ask our parents to support their children and the school by: </w:t>
      </w:r>
      <w:r w:rsidR="00EC7712">
        <w:rPr>
          <w:b/>
        </w:rPr>
        <w:br/>
      </w:r>
    </w:p>
    <w:p w:rsidR="00F7210A" w:rsidRDefault="00EC656D" w:rsidP="00DE5A01">
      <w:pPr>
        <w:numPr>
          <w:ilvl w:val="0"/>
          <w:numId w:val="3"/>
        </w:numPr>
        <w:spacing w:after="27" w:line="240" w:lineRule="auto"/>
        <w:ind w:left="567" w:right="322" w:hanging="283"/>
      </w:pPr>
      <w:r>
        <w:t xml:space="preserve">Watching for signs of distress or unusual behaviour in their children, which might be evidence of bullying. </w:t>
      </w:r>
    </w:p>
    <w:p w:rsidR="00F7210A" w:rsidRDefault="00EC656D" w:rsidP="00DE5A01">
      <w:pPr>
        <w:numPr>
          <w:ilvl w:val="0"/>
          <w:numId w:val="3"/>
        </w:numPr>
        <w:spacing w:after="68" w:line="240" w:lineRule="auto"/>
        <w:ind w:left="567" w:right="322" w:hanging="283"/>
      </w:pPr>
      <w:r>
        <w:t xml:space="preserve">Advising their children to report any bullying to their class teacher, classroom assistant or Head of School and explain the implications of allowing the bullying to continue unchecked, for themselves and for other pupils. </w:t>
      </w:r>
    </w:p>
    <w:p w:rsidR="00F7210A" w:rsidRDefault="00EC656D" w:rsidP="00DE5A01">
      <w:pPr>
        <w:numPr>
          <w:ilvl w:val="0"/>
          <w:numId w:val="3"/>
        </w:numPr>
        <w:spacing w:after="71" w:line="240" w:lineRule="auto"/>
        <w:ind w:left="567" w:right="322" w:hanging="283"/>
      </w:pPr>
      <w:r>
        <w:t xml:space="preserve">Advising their children not to retaliate violently to any forms of bullying. </w:t>
      </w:r>
    </w:p>
    <w:p w:rsidR="00F7210A" w:rsidRDefault="00EC656D" w:rsidP="00DE5A01">
      <w:pPr>
        <w:numPr>
          <w:ilvl w:val="0"/>
          <w:numId w:val="3"/>
        </w:numPr>
        <w:spacing w:after="69" w:line="240" w:lineRule="auto"/>
        <w:ind w:left="567" w:right="322" w:hanging="283"/>
      </w:pPr>
      <w:r>
        <w:t xml:space="preserve">Being sympathetic and supportive towards their children, and reassuring them that appropriate action will be taken. </w:t>
      </w:r>
    </w:p>
    <w:p w:rsidR="00F7210A" w:rsidRDefault="00EC656D" w:rsidP="00DE5A01">
      <w:pPr>
        <w:numPr>
          <w:ilvl w:val="0"/>
          <w:numId w:val="3"/>
        </w:numPr>
        <w:spacing w:after="71" w:line="240" w:lineRule="auto"/>
        <w:ind w:left="567" w:right="322" w:hanging="283"/>
      </w:pPr>
      <w:r>
        <w:t xml:space="preserve">Keep a written record of any reported instances of bullying  </w:t>
      </w:r>
    </w:p>
    <w:p w:rsidR="00F7210A" w:rsidRDefault="00EC656D" w:rsidP="00DE5A01">
      <w:pPr>
        <w:numPr>
          <w:ilvl w:val="0"/>
          <w:numId w:val="3"/>
        </w:numPr>
        <w:spacing w:after="40" w:line="240" w:lineRule="auto"/>
        <w:ind w:left="567" w:right="322" w:hanging="283"/>
      </w:pPr>
      <w:r>
        <w:t xml:space="preserve">Informing the school of any suspected bullying, even if their children are not Involved. </w:t>
      </w:r>
    </w:p>
    <w:p w:rsidR="00F7210A" w:rsidRDefault="00EC656D" w:rsidP="00DE5A01">
      <w:pPr>
        <w:numPr>
          <w:ilvl w:val="0"/>
          <w:numId w:val="3"/>
        </w:numPr>
        <w:spacing w:after="35" w:line="240" w:lineRule="auto"/>
        <w:ind w:left="567" w:right="322" w:hanging="283"/>
      </w:pPr>
      <w:r>
        <w:t xml:space="preserve">Co-operating with the school, if their children are accused of bullying, try to ascertain the truth. And point out the implications of bullying, both for the children who are bullied and for the bullies themselves. </w:t>
      </w:r>
    </w:p>
    <w:p w:rsidR="005B32B7" w:rsidRPr="005B32B7" w:rsidRDefault="005B32B7" w:rsidP="00DE5A01">
      <w:pPr>
        <w:numPr>
          <w:ilvl w:val="0"/>
          <w:numId w:val="3"/>
        </w:numPr>
        <w:spacing w:after="35" w:line="240" w:lineRule="auto"/>
        <w:ind w:left="567" w:right="322" w:hanging="283"/>
        <w:rPr>
          <w:highlight w:val="yellow"/>
        </w:rPr>
      </w:pPr>
      <w:r w:rsidRPr="005B32B7">
        <w:rPr>
          <w:highlight w:val="yellow"/>
        </w:rPr>
        <w:t>Annual parental questionnaires to ascertain how safe their children feel in school.</w:t>
      </w:r>
    </w:p>
    <w:p w:rsidR="00F7210A" w:rsidRDefault="00EC656D" w:rsidP="00DE5A01">
      <w:pPr>
        <w:spacing w:line="240" w:lineRule="auto"/>
        <w:ind w:left="0" w:firstLine="0"/>
        <w:jc w:val="left"/>
      </w:pPr>
      <w:r>
        <w:t xml:space="preserve"> </w:t>
      </w:r>
    </w:p>
    <w:p w:rsidR="00F7210A" w:rsidRDefault="00EC656D" w:rsidP="00DE5A01">
      <w:pPr>
        <w:spacing w:after="109" w:line="240" w:lineRule="auto"/>
        <w:ind w:left="0" w:firstLine="0"/>
        <w:jc w:val="left"/>
      </w:pPr>
      <w:r>
        <w:rPr>
          <w:b/>
        </w:rPr>
        <w:t xml:space="preserve">Everyone should: </w:t>
      </w:r>
      <w:r w:rsidR="00EC7712">
        <w:rPr>
          <w:b/>
        </w:rPr>
        <w:br/>
      </w:r>
    </w:p>
    <w:p w:rsidR="00F7210A" w:rsidRDefault="00EC656D" w:rsidP="00DE5A01">
      <w:pPr>
        <w:numPr>
          <w:ilvl w:val="0"/>
          <w:numId w:val="3"/>
        </w:numPr>
        <w:spacing w:line="240" w:lineRule="auto"/>
        <w:ind w:left="567" w:right="322" w:hanging="283"/>
      </w:pPr>
      <w:r>
        <w:t xml:space="preserve">Work together to combat and, hopefully in time, to eradicate bullying. </w:t>
      </w:r>
    </w:p>
    <w:p w:rsidR="00F7210A" w:rsidRDefault="00EC656D" w:rsidP="00DE5A01">
      <w:pPr>
        <w:spacing w:after="92" w:line="240" w:lineRule="auto"/>
        <w:ind w:left="0" w:firstLine="0"/>
        <w:jc w:val="left"/>
      </w:pPr>
      <w:r>
        <w:rPr>
          <w:b/>
        </w:rPr>
        <w:t xml:space="preserve"> </w:t>
      </w:r>
    </w:p>
    <w:p w:rsidR="00F7210A" w:rsidRDefault="00EC656D" w:rsidP="00DE5A01">
      <w:pPr>
        <w:spacing w:after="109" w:line="240" w:lineRule="auto"/>
        <w:ind w:left="0" w:firstLine="0"/>
        <w:jc w:val="left"/>
      </w:pPr>
      <w:r>
        <w:rPr>
          <w:b/>
        </w:rPr>
        <w:t xml:space="preserve">Preventing Bullying </w:t>
      </w:r>
      <w:r w:rsidR="00EC7712">
        <w:rPr>
          <w:b/>
        </w:rPr>
        <w:br/>
      </w:r>
    </w:p>
    <w:p w:rsidR="00EC7712" w:rsidRDefault="00EC656D" w:rsidP="00DE5A01">
      <w:pPr>
        <w:spacing w:line="240" w:lineRule="auto"/>
        <w:ind w:left="0" w:right="322" w:firstLine="0"/>
      </w:pPr>
      <w:r>
        <w:t xml:space="preserve">The school makes strenuous efforts to prevent bullying behaviour.  </w:t>
      </w:r>
    </w:p>
    <w:p w:rsidR="00F7210A" w:rsidRDefault="00EC656D" w:rsidP="00DE5A01">
      <w:pPr>
        <w:spacing w:line="240" w:lineRule="auto"/>
        <w:ind w:left="0" w:right="322" w:firstLine="0"/>
      </w:pPr>
      <w:r>
        <w:t xml:space="preserve">  </w:t>
      </w:r>
    </w:p>
    <w:p w:rsidR="00F7210A" w:rsidRDefault="00EC656D" w:rsidP="00DE5A01">
      <w:pPr>
        <w:spacing w:line="240" w:lineRule="auto"/>
        <w:ind w:left="0" w:right="322" w:firstLine="0"/>
      </w:pPr>
      <w:r>
        <w:t xml:space="preserve">High levels of staff support and almost constant supervision of pupils is a key prevention strategy.  </w:t>
      </w:r>
    </w:p>
    <w:p w:rsidR="00F7210A" w:rsidRDefault="00EC656D" w:rsidP="00DE5A01">
      <w:pPr>
        <w:spacing w:after="0" w:line="240" w:lineRule="auto"/>
        <w:ind w:left="0" w:firstLine="0"/>
        <w:jc w:val="left"/>
      </w:pPr>
      <w:r>
        <w:t xml:space="preserve"> </w:t>
      </w:r>
    </w:p>
    <w:p w:rsidR="00F7210A" w:rsidRDefault="00EC656D" w:rsidP="00DE5A01">
      <w:pPr>
        <w:spacing w:line="240" w:lineRule="auto"/>
        <w:ind w:left="0" w:right="322" w:firstLine="0"/>
      </w:pPr>
      <w:r>
        <w:t xml:space="preserve">In addition, we address issues of bullying in the academic and pastoral curriculum </w:t>
      </w:r>
      <w:r w:rsidR="003979CF">
        <w:t>by raising</w:t>
      </w:r>
      <w:r>
        <w:t xml:space="preserve"> pupil awareness of acceptable and unacceptable behaviours, knowing who and how to tell and developing pupil confidence and social skills. These messages</w:t>
      </w:r>
      <w:r w:rsidR="00D93CC1">
        <w:t xml:space="preserve"> are delivered through specific</w:t>
      </w:r>
      <w:r w:rsidR="00376FCB">
        <w:t xml:space="preserve"> lessons, </w:t>
      </w:r>
      <w:r>
        <w:t>assemblies</w:t>
      </w:r>
      <w:r w:rsidR="00376FCB">
        <w:t xml:space="preserve"> </w:t>
      </w:r>
      <w:r w:rsidR="00376FCB" w:rsidRPr="002F0657">
        <w:t>and keyworker sessions for residents</w:t>
      </w:r>
      <w:r w:rsidRPr="002F0657">
        <w:t>.</w:t>
      </w:r>
      <w:r w:rsidR="005B32B7">
        <w:t xml:space="preserve"> </w:t>
      </w:r>
      <w:r w:rsidR="005B32B7" w:rsidRPr="005B32B7">
        <w:rPr>
          <w:highlight w:val="yellow"/>
        </w:rPr>
        <w:t>Pupils are given opportunities to openly discuss differences between individuals that could motivate bullying, such as religion, gender, sexuality and disability.</w:t>
      </w:r>
      <w:r>
        <w:t xml:space="preserve">   </w:t>
      </w:r>
    </w:p>
    <w:p w:rsidR="00F7210A" w:rsidRDefault="00EC656D" w:rsidP="00DE5A01">
      <w:pPr>
        <w:spacing w:after="0" w:line="240" w:lineRule="auto"/>
        <w:ind w:left="0" w:firstLine="0"/>
        <w:jc w:val="left"/>
      </w:pPr>
      <w:r>
        <w:t xml:space="preserve"> </w:t>
      </w:r>
    </w:p>
    <w:p w:rsidR="00F7210A" w:rsidRDefault="00EC656D" w:rsidP="00DE5A01">
      <w:pPr>
        <w:spacing w:line="240" w:lineRule="auto"/>
        <w:ind w:left="0" w:right="322" w:firstLine="0"/>
      </w:pPr>
      <w:r>
        <w:t>The school also uses interna</w:t>
      </w:r>
      <w:r w:rsidR="00D93CC1">
        <w:t xml:space="preserve">l and external providers to </w:t>
      </w:r>
      <w:r>
        <w:t xml:space="preserve">deliver awareness raising </w:t>
      </w:r>
      <w:r w:rsidR="003979CF">
        <w:t>programmes.</w:t>
      </w:r>
      <w:r>
        <w:t xml:space="preserve"> </w:t>
      </w:r>
    </w:p>
    <w:p w:rsidR="00F7210A" w:rsidRDefault="00EC656D" w:rsidP="00DE5A01">
      <w:pPr>
        <w:spacing w:after="0" w:line="240" w:lineRule="auto"/>
        <w:ind w:left="0" w:firstLine="0"/>
        <w:jc w:val="left"/>
      </w:pPr>
      <w:r>
        <w:t xml:space="preserve"> </w:t>
      </w:r>
    </w:p>
    <w:p w:rsidR="00F7210A" w:rsidRDefault="00EC656D" w:rsidP="00DE5A01">
      <w:pPr>
        <w:spacing w:line="240" w:lineRule="auto"/>
        <w:ind w:left="0" w:right="322" w:firstLine="0"/>
      </w:pPr>
      <w:r>
        <w:t>Survey/questionnaires distributed to pupils, parents and whole school staff help the school to monitor the general feelings of student and whether or no</w:t>
      </w:r>
      <w:r w:rsidR="005B32B7">
        <w:t>t</w:t>
      </w:r>
      <w:r>
        <w:t xml:space="preserve"> they feel safe. </w:t>
      </w:r>
      <w:r w:rsidR="00D93CC1">
        <w:t>Feeling safe is on the school council agenda.</w:t>
      </w:r>
    </w:p>
    <w:p w:rsidR="00F7210A" w:rsidRDefault="00EC656D" w:rsidP="00DE5A01">
      <w:pPr>
        <w:spacing w:after="0" w:line="240" w:lineRule="auto"/>
        <w:ind w:left="0" w:firstLine="0"/>
        <w:jc w:val="left"/>
      </w:pPr>
      <w:r>
        <w:t xml:space="preserve"> </w:t>
      </w:r>
    </w:p>
    <w:p w:rsidR="00F7210A" w:rsidRDefault="00EC656D" w:rsidP="00DE5A01">
      <w:pPr>
        <w:spacing w:line="240" w:lineRule="auto"/>
        <w:ind w:left="0" w:right="322" w:firstLine="0"/>
      </w:pPr>
      <w:r>
        <w:lastRenderedPageBreak/>
        <w:t xml:space="preserve">Pupils have access to staff and to external agencies such as child line, and for residents the independent visitor if they wish to discuss bullying incidents or concerns. </w:t>
      </w:r>
    </w:p>
    <w:p w:rsidR="00F7210A" w:rsidRDefault="00EC656D" w:rsidP="00DE5A01">
      <w:pPr>
        <w:spacing w:after="108" w:line="240" w:lineRule="auto"/>
        <w:ind w:left="0" w:firstLine="0"/>
        <w:jc w:val="left"/>
      </w:pPr>
      <w:r>
        <w:rPr>
          <w:b/>
        </w:rPr>
        <w:t xml:space="preserve"> </w:t>
      </w:r>
    </w:p>
    <w:p w:rsidR="00F7210A" w:rsidRDefault="00EC656D" w:rsidP="00DE5A01">
      <w:pPr>
        <w:spacing w:after="92" w:line="240" w:lineRule="auto"/>
        <w:ind w:left="0" w:firstLine="0"/>
        <w:jc w:val="left"/>
      </w:pPr>
      <w:r>
        <w:rPr>
          <w:b/>
        </w:rPr>
        <w:t xml:space="preserve">Procedures </w:t>
      </w:r>
      <w:r w:rsidR="00EC7712">
        <w:rPr>
          <w:b/>
        </w:rPr>
        <w:br/>
      </w:r>
    </w:p>
    <w:p w:rsidR="00EC7712" w:rsidRDefault="00EC656D" w:rsidP="00DE5A01">
      <w:pPr>
        <w:spacing w:after="0" w:line="240" w:lineRule="auto"/>
        <w:ind w:left="0" w:right="322" w:firstLine="0"/>
        <w:jc w:val="left"/>
      </w:pPr>
      <w:r>
        <w:t>Staff are aware of anti</w:t>
      </w:r>
      <w:r w:rsidR="00D93CC1">
        <w:t>-</w:t>
      </w:r>
      <w:r>
        <w:t xml:space="preserve">bullying policy and act accordingly. </w:t>
      </w:r>
    </w:p>
    <w:p w:rsidR="00EC7712" w:rsidRDefault="00EC7712" w:rsidP="00DE5A01">
      <w:pPr>
        <w:spacing w:after="0" w:line="240" w:lineRule="auto"/>
        <w:ind w:left="0" w:right="322" w:firstLine="0"/>
        <w:jc w:val="left"/>
      </w:pPr>
      <w:r>
        <w:br/>
      </w:r>
      <w:r w:rsidR="00EC656D">
        <w:t xml:space="preserve">Staff are aware of bullying behaviours and should respond to pupils engaged in such. </w:t>
      </w:r>
    </w:p>
    <w:p w:rsidR="00EC7712" w:rsidRDefault="00EC656D" w:rsidP="00DE5A01">
      <w:pPr>
        <w:spacing w:after="0" w:line="240" w:lineRule="auto"/>
        <w:ind w:left="0" w:right="322" w:firstLine="0"/>
        <w:jc w:val="left"/>
      </w:pPr>
      <w:r>
        <w:t xml:space="preserve"> </w:t>
      </w:r>
    </w:p>
    <w:p w:rsidR="00EC7712" w:rsidRDefault="00EC656D" w:rsidP="00DE5A01">
      <w:pPr>
        <w:spacing w:after="0" w:line="240" w:lineRule="auto"/>
        <w:ind w:left="0" w:right="322" w:firstLine="0"/>
      </w:pPr>
      <w:r>
        <w:t>Bullying incidents will be recorded on a central log (behaviour watch)</w:t>
      </w:r>
      <w:r w:rsidR="00D93CC1">
        <w:t xml:space="preserve">, </w:t>
      </w:r>
      <w:r>
        <w:t xml:space="preserve">monitored by the senior leadership team and reported to governors.  </w:t>
      </w:r>
    </w:p>
    <w:p w:rsidR="00F7210A" w:rsidRDefault="00EC656D" w:rsidP="00DE5A01">
      <w:pPr>
        <w:spacing w:after="0" w:line="240" w:lineRule="auto"/>
        <w:ind w:left="0" w:right="322" w:firstLine="0"/>
      </w:pPr>
      <w:r>
        <w:t xml:space="preserve"> </w:t>
      </w:r>
    </w:p>
    <w:p w:rsidR="00F7210A" w:rsidRDefault="00EC656D" w:rsidP="00DE5A01">
      <w:pPr>
        <w:spacing w:after="0" w:line="240" w:lineRule="auto"/>
        <w:ind w:left="0" w:right="433" w:firstLine="0"/>
      </w:pPr>
      <w:r>
        <w:t xml:space="preserve">Dependent upon the precise nature of </w:t>
      </w:r>
      <w:r w:rsidR="00D93CC1">
        <w:t xml:space="preserve">the bullying incident, a range of </w:t>
      </w:r>
      <w:r>
        <w:t>actions may be taken which could include loss of free time, detention or internal separation from group, parents informed, parent meeting requested and for persistent bullying fixed term exclusion may be approp</w:t>
      </w:r>
      <w:r w:rsidR="005B32B7">
        <w:t xml:space="preserve">riate. </w:t>
      </w:r>
      <w:r w:rsidR="005B32B7" w:rsidRPr="008A53E0">
        <w:rPr>
          <w:highlight w:val="yellow"/>
        </w:rPr>
        <w:t>Where bullying is particularly serious, persistent or that gives rise to a criminal offence</w:t>
      </w:r>
      <w:r w:rsidR="008A53E0" w:rsidRPr="008A53E0">
        <w:rPr>
          <w:highlight w:val="yellow"/>
        </w:rPr>
        <w:t>, this is</w:t>
      </w:r>
      <w:r w:rsidR="005B32B7" w:rsidRPr="008A53E0">
        <w:rPr>
          <w:highlight w:val="yellow"/>
        </w:rPr>
        <w:t xml:space="preserve"> reported to the police and children’s </w:t>
      </w:r>
      <w:r w:rsidR="008A53E0" w:rsidRPr="008A53E0">
        <w:rPr>
          <w:highlight w:val="yellow"/>
        </w:rPr>
        <w:t>services.</w:t>
      </w:r>
      <w:r w:rsidR="008A53E0">
        <w:t xml:space="preserve"> </w:t>
      </w:r>
    </w:p>
    <w:p w:rsidR="00F7210A" w:rsidRDefault="00EC656D" w:rsidP="00DE5A01">
      <w:pPr>
        <w:spacing w:after="0" w:line="240" w:lineRule="auto"/>
        <w:ind w:left="0" w:firstLine="0"/>
        <w:jc w:val="left"/>
      </w:pPr>
      <w:r>
        <w:t xml:space="preserve"> </w:t>
      </w:r>
    </w:p>
    <w:p w:rsidR="00F7210A" w:rsidRDefault="00D93CC1" w:rsidP="00DE5A01">
      <w:pPr>
        <w:spacing w:after="10" w:line="240" w:lineRule="auto"/>
        <w:ind w:left="0" w:firstLine="0"/>
        <w:jc w:val="left"/>
      </w:pPr>
      <w:r>
        <w:t xml:space="preserve">School </w:t>
      </w:r>
      <w:r w:rsidR="00EC656D">
        <w:t xml:space="preserve">aims to support both the victim and perpetrator by offering opportunities </w:t>
      </w:r>
      <w:r>
        <w:t xml:space="preserve">for discussion, reflection and </w:t>
      </w:r>
      <w:r w:rsidR="00EC656D">
        <w:t xml:space="preserve">modelling. Consideration will be given to how we address specific issues with those pupils who may have neurodevelopmental or diagnosed conditions (such as autism). </w:t>
      </w:r>
    </w:p>
    <w:p w:rsidR="00F7210A" w:rsidRDefault="00EC656D" w:rsidP="00DE5A01">
      <w:pPr>
        <w:spacing w:after="0" w:line="240" w:lineRule="auto"/>
        <w:ind w:left="0" w:firstLine="0"/>
        <w:jc w:val="left"/>
      </w:pPr>
      <w:r>
        <w:t xml:space="preserve"> </w:t>
      </w:r>
    </w:p>
    <w:p w:rsidR="00F7210A" w:rsidRDefault="00D93CC1" w:rsidP="00DE5A01">
      <w:pPr>
        <w:spacing w:line="240" w:lineRule="auto"/>
        <w:ind w:left="0" w:right="900" w:firstLine="0"/>
      </w:pPr>
      <w:r>
        <w:t xml:space="preserve">If a parent/ carer </w:t>
      </w:r>
      <w:r w:rsidR="00EC656D">
        <w:t>feels as though an incident of bullying has been dealt with unsatisfactorily they can tak</w:t>
      </w:r>
      <w:r>
        <w:t xml:space="preserve">e the issue to a member of the </w:t>
      </w:r>
      <w:r w:rsidR="00EC656D">
        <w:t>school Se</w:t>
      </w:r>
      <w:r w:rsidR="003979CF">
        <w:t>nior Management Team and/or the</w:t>
      </w:r>
      <w:r w:rsidR="00EC656D">
        <w:t xml:space="preserve"> Head of School. If concern remains then a letter outlining the issues can be sent to the Execu</w:t>
      </w:r>
      <w:r>
        <w:t xml:space="preserve">tive Head Teacher and then the </w:t>
      </w:r>
      <w:r w:rsidR="00EC656D">
        <w:t xml:space="preserve">Governing Body (via the school), for appropriate attention.  </w:t>
      </w:r>
    </w:p>
    <w:p w:rsidR="00F7210A" w:rsidRDefault="00EC656D" w:rsidP="00DE5A01">
      <w:pPr>
        <w:spacing w:after="0" w:line="240" w:lineRule="auto"/>
        <w:ind w:left="0" w:firstLine="0"/>
        <w:jc w:val="left"/>
      </w:pPr>
      <w:r>
        <w:t xml:space="preserve"> </w:t>
      </w:r>
    </w:p>
    <w:p w:rsidR="00F7210A" w:rsidRDefault="00EC656D" w:rsidP="00DE5A01">
      <w:pPr>
        <w:spacing w:after="0" w:line="240" w:lineRule="auto"/>
        <w:ind w:left="0" w:firstLine="0"/>
        <w:jc w:val="left"/>
      </w:pPr>
      <w:r>
        <w:t xml:space="preserve"> </w:t>
      </w:r>
    </w:p>
    <w:p w:rsidR="00F7210A" w:rsidRDefault="00EC656D" w:rsidP="00DE5A01">
      <w:pPr>
        <w:spacing w:after="0" w:line="240" w:lineRule="auto"/>
        <w:ind w:left="0" w:firstLine="0"/>
        <w:jc w:val="left"/>
      </w:pPr>
      <w:r>
        <w:t xml:space="preserve"> </w:t>
      </w:r>
    </w:p>
    <w:p w:rsidR="00F7210A" w:rsidRDefault="00EC656D" w:rsidP="00DE5A01">
      <w:pPr>
        <w:spacing w:after="0" w:line="240" w:lineRule="auto"/>
        <w:ind w:left="0" w:firstLine="0"/>
        <w:jc w:val="left"/>
      </w:pPr>
      <w:r>
        <w:t xml:space="preserve"> </w:t>
      </w:r>
    </w:p>
    <w:p w:rsidR="00F7210A" w:rsidRDefault="00EC656D" w:rsidP="00DE5A01">
      <w:pPr>
        <w:spacing w:after="0" w:line="240" w:lineRule="auto"/>
        <w:ind w:left="0" w:firstLine="0"/>
        <w:jc w:val="left"/>
      </w:pPr>
      <w:r>
        <w:t xml:space="preserve"> </w:t>
      </w:r>
    </w:p>
    <w:p w:rsidR="00F7210A" w:rsidRDefault="00F7210A" w:rsidP="00DE5A01">
      <w:pPr>
        <w:spacing w:line="240" w:lineRule="auto"/>
        <w:ind w:left="0" w:right="322" w:firstLine="0"/>
      </w:pPr>
    </w:p>
    <w:p w:rsidR="00F7210A" w:rsidRDefault="00EC656D" w:rsidP="00DE5A01">
      <w:pPr>
        <w:spacing w:after="0" w:line="240" w:lineRule="auto"/>
        <w:ind w:left="0" w:firstLine="0"/>
        <w:jc w:val="left"/>
      </w:pPr>
      <w:r>
        <w:t xml:space="preserve"> </w:t>
      </w:r>
    </w:p>
    <w:p w:rsidR="00F7210A" w:rsidRDefault="00EC656D" w:rsidP="00DE5A01">
      <w:pPr>
        <w:spacing w:after="0" w:line="240" w:lineRule="auto"/>
        <w:ind w:left="0" w:firstLine="0"/>
        <w:jc w:val="left"/>
      </w:pPr>
      <w:r>
        <w:t xml:space="preserve"> </w:t>
      </w:r>
    </w:p>
    <w:p w:rsidR="00F7210A" w:rsidRDefault="00EC656D" w:rsidP="00DE5A01">
      <w:pPr>
        <w:spacing w:after="0" w:line="240" w:lineRule="auto"/>
        <w:ind w:left="0" w:firstLine="0"/>
        <w:jc w:val="left"/>
      </w:pPr>
      <w:r>
        <w:t xml:space="preserve"> </w:t>
      </w:r>
    </w:p>
    <w:p w:rsidR="00F7210A" w:rsidRDefault="00EC656D" w:rsidP="00DE5A01">
      <w:pPr>
        <w:spacing w:after="0" w:line="240" w:lineRule="auto"/>
        <w:ind w:left="541" w:firstLine="0"/>
        <w:jc w:val="left"/>
      </w:pPr>
      <w:r>
        <w:t xml:space="preserve"> </w:t>
      </w:r>
    </w:p>
    <w:sectPr w:rsidR="00F7210A" w:rsidSect="00DE5A01">
      <w:footerReference w:type="even" r:id="rId8"/>
      <w:footerReference w:type="default" r:id="rId9"/>
      <w:footerReference w:type="first" r:id="rId10"/>
      <w:pgSz w:w="11910" w:h="16845"/>
      <w:pgMar w:top="1134" w:right="1134" w:bottom="1134" w:left="1134" w:header="720" w:footer="7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62C" w:rsidRDefault="0020262C">
      <w:pPr>
        <w:spacing w:after="0" w:line="240" w:lineRule="auto"/>
      </w:pPr>
      <w:r>
        <w:separator/>
      </w:r>
    </w:p>
  </w:endnote>
  <w:endnote w:type="continuationSeparator" w:id="0">
    <w:p w:rsidR="0020262C" w:rsidRDefault="00202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10A" w:rsidRDefault="00EC656D">
    <w:pPr>
      <w:spacing w:line="259" w:lineRule="auto"/>
      <w:ind w:left="0" w:right="329" w:firstLine="0"/>
      <w:jc w:val="right"/>
    </w:pPr>
    <w:r>
      <w:t xml:space="preserve">Page </w:t>
    </w:r>
    <w:r>
      <w:fldChar w:fldCharType="begin"/>
    </w:r>
    <w:r>
      <w:instrText xml:space="preserve"> PAGE   \* MERGEFORMAT </w:instrText>
    </w:r>
    <w:r>
      <w:fldChar w:fldCharType="separate"/>
    </w:r>
    <w:r>
      <w:rPr>
        <w:b/>
      </w:rPr>
      <w:t>1</w:t>
    </w:r>
    <w:r>
      <w:rPr>
        <w:b/>
      </w:rPr>
      <w:fldChar w:fldCharType="end"/>
    </w:r>
    <w:r>
      <w:t xml:space="preserve"> of </w:t>
    </w:r>
    <w:r w:rsidR="008C6393">
      <w:fldChar w:fldCharType="begin"/>
    </w:r>
    <w:r w:rsidR="008C6393">
      <w:instrText xml:space="preserve"> NUMPAGES   \* MERGEFORMAT </w:instrText>
    </w:r>
    <w:r w:rsidR="008C6393">
      <w:fldChar w:fldCharType="separate"/>
    </w:r>
    <w:r w:rsidR="00570208" w:rsidRPr="00570208">
      <w:rPr>
        <w:b/>
        <w:noProof/>
      </w:rPr>
      <w:t>1</w:t>
    </w:r>
    <w:r w:rsidR="008C6393">
      <w:rPr>
        <w:b/>
        <w:noProof/>
      </w:rPr>
      <w:fldChar w:fldCharType="end"/>
    </w:r>
    <w:r>
      <w:t xml:space="preserve"> </w:t>
    </w:r>
  </w:p>
  <w:p w:rsidR="00F7210A" w:rsidRDefault="00EC656D">
    <w:pPr>
      <w:spacing w:after="0" w:line="259" w:lineRule="auto"/>
      <w:ind w:left="541"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10A" w:rsidRDefault="00EC656D">
    <w:pPr>
      <w:spacing w:line="259" w:lineRule="auto"/>
      <w:ind w:left="0" w:right="329" w:firstLine="0"/>
      <w:jc w:val="right"/>
    </w:pPr>
    <w:r>
      <w:t xml:space="preserve">Page </w:t>
    </w:r>
    <w:r>
      <w:fldChar w:fldCharType="begin"/>
    </w:r>
    <w:r>
      <w:instrText xml:space="preserve"> PAGE   \* MERGEFORMAT </w:instrText>
    </w:r>
    <w:r>
      <w:fldChar w:fldCharType="separate"/>
    </w:r>
    <w:r w:rsidR="008C6393" w:rsidRPr="008C6393">
      <w:rPr>
        <w:b/>
        <w:noProof/>
      </w:rPr>
      <w:t>1</w:t>
    </w:r>
    <w:r>
      <w:rPr>
        <w:b/>
      </w:rPr>
      <w:fldChar w:fldCharType="end"/>
    </w:r>
    <w:r>
      <w:t xml:space="preserve"> of </w:t>
    </w:r>
    <w:r w:rsidR="008C6393">
      <w:fldChar w:fldCharType="begin"/>
    </w:r>
    <w:r w:rsidR="008C6393">
      <w:instrText xml:space="preserve"> NUMPAGES   \* MERGEFORMAT </w:instrText>
    </w:r>
    <w:r w:rsidR="008C6393">
      <w:fldChar w:fldCharType="separate"/>
    </w:r>
    <w:r w:rsidR="008C6393" w:rsidRPr="008C6393">
      <w:rPr>
        <w:b/>
        <w:noProof/>
      </w:rPr>
      <w:t>7</w:t>
    </w:r>
    <w:r w:rsidR="008C6393">
      <w:rPr>
        <w:b/>
        <w:noProof/>
      </w:rPr>
      <w:fldChar w:fldCharType="end"/>
    </w:r>
    <w:r>
      <w:t xml:space="preserve"> </w:t>
    </w:r>
  </w:p>
  <w:p w:rsidR="00F7210A" w:rsidRDefault="00EC656D">
    <w:pPr>
      <w:spacing w:after="0" w:line="259" w:lineRule="auto"/>
      <w:ind w:left="541"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10A" w:rsidRDefault="00EC656D">
    <w:pPr>
      <w:spacing w:line="259" w:lineRule="auto"/>
      <w:ind w:left="0" w:right="329" w:firstLine="0"/>
      <w:jc w:val="right"/>
    </w:pPr>
    <w:r>
      <w:t xml:space="preserve">Page </w:t>
    </w:r>
    <w:r>
      <w:fldChar w:fldCharType="begin"/>
    </w:r>
    <w:r>
      <w:instrText xml:space="preserve"> PAGE   \* MERGEFORMAT </w:instrText>
    </w:r>
    <w:r>
      <w:fldChar w:fldCharType="separate"/>
    </w:r>
    <w:r>
      <w:rPr>
        <w:b/>
      </w:rPr>
      <w:t>1</w:t>
    </w:r>
    <w:r>
      <w:rPr>
        <w:b/>
      </w:rPr>
      <w:fldChar w:fldCharType="end"/>
    </w:r>
    <w:r>
      <w:t xml:space="preserve"> of </w:t>
    </w:r>
    <w:r w:rsidR="008C6393">
      <w:fldChar w:fldCharType="begin"/>
    </w:r>
    <w:r w:rsidR="008C6393">
      <w:instrText xml:space="preserve"> NUMPAGES   \* MERGEFORMAT </w:instrText>
    </w:r>
    <w:r w:rsidR="008C6393">
      <w:fldChar w:fldCharType="separate"/>
    </w:r>
    <w:r w:rsidR="00570208" w:rsidRPr="00570208">
      <w:rPr>
        <w:b/>
        <w:noProof/>
      </w:rPr>
      <w:t>1</w:t>
    </w:r>
    <w:r w:rsidR="008C6393">
      <w:rPr>
        <w:b/>
        <w:noProof/>
      </w:rPr>
      <w:fldChar w:fldCharType="end"/>
    </w:r>
    <w:r>
      <w:t xml:space="preserve"> </w:t>
    </w:r>
  </w:p>
  <w:p w:rsidR="00F7210A" w:rsidRDefault="00EC656D">
    <w:pPr>
      <w:spacing w:after="0" w:line="259" w:lineRule="auto"/>
      <w:ind w:left="541"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62C" w:rsidRDefault="0020262C">
      <w:pPr>
        <w:spacing w:after="0" w:line="240" w:lineRule="auto"/>
      </w:pPr>
      <w:r>
        <w:separator/>
      </w:r>
    </w:p>
  </w:footnote>
  <w:footnote w:type="continuationSeparator" w:id="0">
    <w:p w:rsidR="0020262C" w:rsidRDefault="00202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D6148"/>
    <w:multiLevelType w:val="hybridMultilevel"/>
    <w:tmpl w:val="A926B260"/>
    <w:lvl w:ilvl="0" w:tplc="A0B0180C">
      <w:start w:val="1"/>
      <w:numFmt w:val="bullet"/>
      <w:lvlText w:val="•"/>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A27DD2">
      <w:start w:val="1"/>
      <w:numFmt w:val="bullet"/>
      <w:lvlText w:val="o"/>
      <w:lvlJc w:val="left"/>
      <w:pPr>
        <w:ind w:left="19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F809F0">
      <w:start w:val="1"/>
      <w:numFmt w:val="bullet"/>
      <w:lvlText w:val="▪"/>
      <w:lvlJc w:val="left"/>
      <w:pPr>
        <w:ind w:left="2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4EA236">
      <w:start w:val="1"/>
      <w:numFmt w:val="bullet"/>
      <w:lvlText w:val="•"/>
      <w:lvlJc w:val="left"/>
      <w:pPr>
        <w:ind w:left="3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BA0C18">
      <w:start w:val="1"/>
      <w:numFmt w:val="bullet"/>
      <w:lvlText w:val="o"/>
      <w:lvlJc w:val="left"/>
      <w:pPr>
        <w:ind w:left="41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8A321C">
      <w:start w:val="1"/>
      <w:numFmt w:val="bullet"/>
      <w:lvlText w:val="▪"/>
      <w:lvlJc w:val="left"/>
      <w:pPr>
        <w:ind w:left="4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D67F60">
      <w:start w:val="1"/>
      <w:numFmt w:val="bullet"/>
      <w:lvlText w:val="•"/>
      <w:lvlJc w:val="left"/>
      <w:pPr>
        <w:ind w:left="5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40ECD8">
      <w:start w:val="1"/>
      <w:numFmt w:val="bullet"/>
      <w:lvlText w:val="o"/>
      <w:lvlJc w:val="left"/>
      <w:pPr>
        <w:ind w:left="63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32649A">
      <w:start w:val="1"/>
      <w:numFmt w:val="bullet"/>
      <w:lvlText w:val="▪"/>
      <w:lvlJc w:val="left"/>
      <w:pPr>
        <w:ind w:left="70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38C22A1"/>
    <w:multiLevelType w:val="multilevel"/>
    <w:tmpl w:val="61FA2E4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5395061"/>
    <w:multiLevelType w:val="hybridMultilevel"/>
    <w:tmpl w:val="AD9A79E0"/>
    <w:lvl w:ilvl="0" w:tplc="E222E93C">
      <w:start w:val="1"/>
      <w:numFmt w:val="bullet"/>
      <w:lvlText w:val="•"/>
      <w:lvlJc w:val="left"/>
      <w:pPr>
        <w:ind w:left="6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88F47E">
      <w:start w:val="1"/>
      <w:numFmt w:val="bullet"/>
      <w:lvlText w:val="o"/>
      <w:lvlJc w:val="left"/>
      <w:pPr>
        <w:ind w:left="14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4C3C02">
      <w:start w:val="1"/>
      <w:numFmt w:val="bullet"/>
      <w:lvlText w:val="▪"/>
      <w:lvlJc w:val="left"/>
      <w:pPr>
        <w:ind w:left="21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E0AAA0">
      <w:start w:val="1"/>
      <w:numFmt w:val="bullet"/>
      <w:lvlText w:val="•"/>
      <w:lvlJc w:val="left"/>
      <w:pPr>
        <w:ind w:left="2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86A6B6">
      <w:start w:val="1"/>
      <w:numFmt w:val="bullet"/>
      <w:lvlText w:val="o"/>
      <w:lvlJc w:val="left"/>
      <w:pPr>
        <w:ind w:left="3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82E18AA">
      <w:start w:val="1"/>
      <w:numFmt w:val="bullet"/>
      <w:lvlText w:val="▪"/>
      <w:lvlJc w:val="left"/>
      <w:pPr>
        <w:ind w:left="42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170C544">
      <w:start w:val="1"/>
      <w:numFmt w:val="bullet"/>
      <w:lvlText w:val="•"/>
      <w:lvlJc w:val="left"/>
      <w:pPr>
        <w:ind w:left="50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926C72">
      <w:start w:val="1"/>
      <w:numFmt w:val="bullet"/>
      <w:lvlText w:val="o"/>
      <w:lvlJc w:val="left"/>
      <w:pPr>
        <w:ind w:left="57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E667BBA">
      <w:start w:val="1"/>
      <w:numFmt w:val="bullet"/>
      <w:lvlText w:val="▪"/>
      <w:lvlJc w:val="left"/>
      <w:pPr>
        <w:ind w:left="6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0A3531D"/>
    <w:multiLevelType w:val="multilevel"/>
    <w:tmpl w:val="61FA2E4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150267D"/>
    <w:multiLevelType w:val="hybridMultilevel"/>
    <w:tmpl w:val="9CE81534"/>
    <w:lvl w:ilvl="0" w:tplc="A0B0180C">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E8307B"/>
    <w:multiLevelType w:val="hybridMultilevel"/>
    <w:tmpl w:val="4ECC413A"/>
    <w:lvl w:ilvl="0" w:tplc="D5DCE47E">
      <w:start w:val="1"/>
      <w:numFmt w:val="bullet"/>
      <w:lvlText w:val="•"/>
      <w:lvlJc w:val="left"/>
      <w:pPr>
        <w:ind w:left="1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68EBF4">
      <w:start w:val="1"/>
      <w:numFmt w:val="bullet"/>
      <w:lvlText w:val="o"/>
      <w:lvlJc w:val="left"/>
      <w:pPr>
        <w:ind w:left="15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CEABA8">
      <w:start w:val="1"/>
      <w:numFmt w:val="bullet"/>
      <w:lvlText w:val="▪"/>
      <w:lvlJc w:val="left"/>
      <w:pPr>
        <w:ind w:left="22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834080E">
      <w:start w:val="1"/>
      <w:numFmt w:val="bullet"/>
      <w:lvlText w:val="•"/>
      <w:lvlJc w:val="left"/>
      <w:pPr>
        <w:ind w:left="3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7E4762">
      <w:start w:val="1"/>
      <w:numFmt w:val="bullet"/>
      <w:lvlText w:val="o"/>
      <w:lvlJc w:val="left"/>
      <w:pPr>
        <w:ind w:left="37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BB03D76">
      <w:start w:val="1"/>
      <w:numFmt w:val="bullet"/>
      <w:lvlText w:val="▪"/>
      <w:lvlJc w:val="left"/>
      <w:pPr>
        <w:ind w:left="44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85CC458">
      <w:start w:val="1"/>
      <w:numFmt w:val="bullet"/>
      <w:lvlText w:val="•"/>
      <w:lvlJc w:val="left"/>
      <w:pPr>
        <w:ind w:left="5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1ABA84">
      <w:start w:val="1"/>
      <w:numFmt w:val="bullet"/>
      <w:lvlText w:val="o"/>
      <w:lvlJc w:val="left"/>
      <w:pPr>
        <w:ind w:left="58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41271C2">
      <w:start w:val="1"/>
      <w:numFmt w:val="bullet"/>
      <w:lvlText w:val="▪"/>
      <w:lvlJc w:val="left"/>
      <w:pPr>
        <w:ind w:left="66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5"/>
  </w:num>
  <w:num w:numId="3">
    <w:abstractNumId w:val="2"/>
  </w:num>
  <w:num w:numId="4">
    <w:abstractNumId w:val="3"/>
  </w:num>
  <w:num w:numId="5">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1709"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1"/>
    <w:lvlOverride w:ilvl="1">
      <w:lvl w:ilvl="1">
        <w:start w:val="1"/>
        <w:numFmt w:val="decimal"/>
        <w:lvlText w:val="%1.%2."/>
        <w:lvlJc w:val="left"/>
        <w:pPr>
          <w:ind w:left="792" w:hanging="432"/>
        </w:pPr>
        <w:rPr>
          <w:rFonts w:asciiTheme="minorHAnsi" w:hAnsiTheme="minorHAnsi"/>
          <w:b w:val="0"/>
          <w:color w:val="auto"/>
          <w:sz w:val="22"/>
        </w:rPr>
      </w:lvl>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10A"/>
    <w:rsid w:val="00113DC9"/>
    <w:rsid w:val="00196E48"/>
    <w:rsid w:val="0020262C"/>
    <w:rsid w:val="00251A10"/>
    <w:rsid w:val="002F0657"/>
    <w:rsid w:val="00376FCB"/>
    <w:rsid w:val="003979CF"/>
    <w:rsid w:val="003C6A70"/>
    <w:rsid w:val="00570208"/>
    <w:rsid w:val="005B32B7"/>
    <w:rsid w:val="00610D53"/>
    <w:rsid w:val="00612F86"/>
    <w:rsid w:val="006D4243"/>
    <w:rsid w:val="0072067E"/>
    <w:rsid w:val="008A53E0"/>
    <w:rsid w:val="008C6393"/>
    <w:rsid w:val="00BC2ED0"/>
    <w:rsid w:val="00BE6258"/>
    <w:rsid w:val="00D27E78"/>
    <w:rsid w:val="00D93CC1"/>
    <w:rsid w:val="00DE5A01"/>
    <w:rsid w:val="00E01B17"/>
    <w:rsid w:val="00E66223"/>
    <w:rsid w:val="00EB1D1C"/>
    <w:rsid w:val="00EC656D"/>
    <w:rsid w:val="00EC7712"/>
    <w:rsid w:val="00F6165E"/>
    <w:rsid w:val="00F72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4CC0"/>
  <w15:docId w15:val="{4E9F5C43-9497-4F3A-B2AE-45F4006F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47" w:lineRule="auto"/>
      <w:ind w:left="551" w:hanging="10"/>
      <w:jc w:val="both"/>
    </w:pPr>
    <w:rPr>
      <w:rFonts w:ascii="Arial" w:eastAsia="Arial" w:hAnsi="Arial" w:cs="Arial"/>
      <w:color w:val="000000"/>
      <w:sz w:val="24"/>
    </w:rPr>
  </w:style>
  <w:style w:type="paragraph" w:styleId="Heading1">
    <w:name w:val="heading 1"/>
    <w:aliases w:val="TSB Headings"/>
    <w:basedOn w:val="Normal"/>
    <w:next w:val="Normal"/>
    <w:link w:val="Heading1Char"/>
    <w:uiPriority w:val="9"/>
    <w:qFormat/>
    <w:rsid w:val="003C6A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1Char">
    <w:name w:val="Heading 1 Char"/>
    <w:aliases w:val="TSB Headings Char"/>
    <w:basedOn w:val="DefaultParagraphFont"/>
    <w:link w:val="Heading1"/>
    <w:uiPriority w:val="9"/>
    <w:rsid w:val="003C6A70"/>
    <w:rPr>
      <w:rFonts w:asciiTheme="majorHAnsi" w:eastAsiaTheme="majorEastAsia" w:hAnsiTheme="majorHAnsi" w:cstheme="majorBidi"/>
      <w:color w:val="2E74B5" w:themeColor="accent1" w:themeShade="BF"/>
      <w:sz w:val="32"/>
      <w:szCs w:val="32"/>
    </w:rPr>
  </w:style>
  <w:style w:type="numbering" w:customStyle="1" w:styleId="Style1">
    <w:name w:val="Style1"/>
    <w:basedOn w:val="NoList"/>
    <w:uiPriority w:val="99"/>
    <w:rsid w:val="003C6A70"/>
    <w:pPr>
      <w:numPr>
        <w:numId w:val="4"/>
      </w:numPr>
    </w:pPr>
  </w:style>
  <w:style w:type="paragraph" w:customStyle="1" w:styleId="Style2">
    <w:name w:val="Style2"/>
    <w:basedOn w:val="Heading1"/>
    <w:qFormat/>
    <w:rsid w:val="003C6A70"/>
    <w:pPr>
      <w:keepNext w:val="0"/>
      <w:keepLines w:val="0"/>
      <w:tabs>
        <w:tab w:val="num" w:pos="360"/>
      </w:tabs>
      <w:spacing w:before="0" w:after="200" w:line="276" w:lineRule="auto"/>
      <w:ind w:left="792" w:hanging="432"/>
      <w:jc w:val="left"/>
    </w:pPr>
    <w:rPr>
      <w:rFonts w:asciiTheme="minorHAnsi" w:eastAsiaTheme="minorHAnsi" w:hAnsiTheme="minorHAnsi" w:cstheme="minorHAnsi"/>
      <w:color w:val="auto"/>
      <w:sz w:val="22"/>
      <w:szCs w:val="22"/>
      <w:lang w:eastAsia="en-US"/>
    </w:rPr>
  </w:style>
  <w:style w:type="paragraph" w:customStyle="1" w:styleId="PolicyLevel3">
    <w:name w:val="Policy Level 3"/>
    <w:basedOn w:val="Style2"/>
    <w:qFormat/>
    <w:rsid w:val="003C6A70"/>
    <w:pPr>
      <w:ind w:left="1730" w:hanging="505"/>
    </w:pPr>
  </w:style>
  <w:style w:type="numbering" w:customStyle="1" w:styleId="Style11">
    <w:name w:val="Style11"/>
    <w:basedOn w:val="NoList"/>
    <w:uiPriority w:val="99"/>
    <w:rsid w:val="00113DC9"/>
  </w:style>
  <w:style w:type="numbering" w:customStyle="1" w:styleId="Style12">
    <w:name w:val="Style12"/>
    <w:basedOn w:val="NoList"/>
    <w:uiPriority w:val="99"/>
    <w:rsid w:val="00113DC9"/>
  </w:style>
  <w:style w:type="numbering" w:customStyle="1" w:styleId="Style13">
    <w:name w:val="Style13"/>
    <w:basedOn w:val="NoList"/>
    <w:uiPriority w:val="99"/>
    <w:rsid w:val="00D27E78"/>
  </w:style>
  <w:style w:type="numbering" w:customStyle="1" w:styleId="Style14">
    <w:name w:val="Style14"/>
    <w:basedOn w:val="NoList"/>
    <w:uiPriority w:val="99"/>
    <w:rsid w:val="00D93CC1"/>
  </w:style>
  <w:style w:type="paragraph" w:styleId="ListParagraph">
    <w:name w:val="List Paragraph"/>
    <w:basedOn w:val="Normal"/>
    <w:uiPriority w:val="34"/>
    <w:qFormat/>
    <w:rsid w:val="00EC7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School Organisation</vt:lpstr>
    </vt:vector>
  </TitlesOfParts>
  <Company>Hewlett-Packard Company</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Organisation</dc:title>
  <dc:subject/>
  <dc:creator>RM</dc:creator>
  <cp:keywords/>
  <cp:lastModifiedBy>Karen Appleby</cp:lastModifiedBy>
  <cp:revision>4</cp:revision>
  <dcterms:created xsi:type="dcterms:W3CDTF">2019-03-19T09:30:00Z</dcterms:created>
  <dcterms:modified xsi:type="dcterms:W3CDTF">2019-05-02T08:19:00Z</dcterms:modified>
</cp:coreProperties>
</file>